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6942EC16" w:rsidR="0092646E" w:rsidRPr="00493E60" w:rsidRDefault="0092646E" w:rsidP="007A71AC">
      <w:pPr>
        <w:tabs>
          <w:tab w:val="left" w:pos="3870"/>
          <w:tab w:val="center" w:pos="4680"/>
        </w:tabs>
        <w:jc w:val="center"/>
        <w:rPr>
          <w:b/>
          <w:bCs/>
          <w:iCs/>
          <w:sz w:val="32"/>
          <w:szCs w:val="32"/>
        </w:rPr>
      </w:pPr>
      <w:r w:rsidRPr="00493E60">
        <w:rPr>
          <w:b/>
          <w:bCs/>
          <w:iCs/>
          <w:sz w:val="32"/>
          <w:szCs w:val="32"/>
        </w:rPr>
        <w:t>FY 20</w:t>
      </w:r>
      <w:r w:rsidR="00E6174B">
        <w:rPr>
          <w:b/>
          <w:bCs/>
          <w:iCs/>
          <w:sz w:val="32"/>
          <w:szCs w:val="32"/>
        </w:rPr>
        <w:t>23</w:t>
      </w:r>
      <w:r w:rsidR="00833FB6" w:rsidRPr="00493E60">
        <w:rPr>
          <w:b/>
          <w:bCs/>
          <w:iCs/>
          <w:sz w:val="32"/>
          <w:szCs w:val="32"/>
        </w:rPr>
        <w:t xml:space="preserve"> Comprehensive</w:t>
      </w:r>
    </w:p>
    <w:p w14:paraId="073EE52E" w14:textId="77777777" w:rsidR="0092646E" w:rsidRPr="00493E60" w:rsidRDefault="00E51F18" w:rsidP="007A71AC">
      <w:pPr>
        <w:jc w:val="center"/>
        <w:rPr>
          <w:b/>
          <w:bCs/>
          <w:sz w:val="32"/>
          <w:szCs w:val="32"/>
        </w:rPr>
      </w:pPr>
      <w:r>
        <w:rPr>
          <w:b/>
          <w:bCs/>
          <w:sz w:val="32"/>
          <w:szCs w:val="32"/>
        </w:rPr>
        <w:t xml:space="preserve">Federal Annual Monitoring </w:t>
      </w:r>
      <w:r w:rsidR="0092646E" w:rsidRPr="00493E60">
        <w:rPr>
          <w:b/>
          <w:bCs/>
          <w:sz w:val="32"/>
          <w:szCs w:val="32"/>
        </w:rPr>
        <w:t>Evaluation (FAME) Report</w:t>
      </w:r>
    </w:p>
    <w:p w14:paraId="12EABF73" w14:textId="77777777" w:rsidR="0092646E" w:rsidRPr="007651EA" w:rsidRDefault="0092646E" w:rsidP="007A71AC">
      <w:pPr>
        <w:jc w:val="center"/>
      </w:pPr>
    </w:p>
    <w:p w14:paraId="11C32DC7" w14:textId="77777777" w:rsidR="0092646E" w:rsidRPr="007651EA" w:rsidRDefault="0092646E" w:rsidP="007A71AC">
      <w:pPr>
        <w:jc w:val="center"/>
        <w:rPr>
          <w:b/>
        </w:rPr>
      </w:pPr>
    </w:p>
    <w:p w14:paraId="694780EA" w14:textId="791DDFD3" w:rsidR="0092646E" w:rsidRPr="00E6174B" w:rsidRDefault="00E6174B" w:rsidP="007A71AC">
      <w:pPr>
        <w:jc w:val="center"/>
        <w:rPr>
          <w:bCs/>
          <w:sz w:val="28"/>
          <w:szCs w:val="28"/>
        </w:rPr>
      </w:pPr>
      <w:r w:rsidRPr="00E6174B">
        <w:rPr>
          <w:bCs/>
          <w:sz w:val="28"/>
          <w:szCs w:val="28"/>
        </w:rPr>
        <w:t>Virgin Islands Division of Occupational Safety and Health (VIDOSH)</w:t>
      </w:r>
    </w:p>
    <w:p w14:paraId="1EEB9762" w14:textId="77777777" w:rsidR="00E6174B" w:rsidRDefault="00E6174B" w:rsidP="007A71AC">
      <w:pPr>
        <w:jc w:val="center"/>
        <w:rPr>
          <w:bCs/>
        </w:rPr>
      </w:pPr>
    </w:p>
    <w:p w14:paraId="64686895" w14:textId="77777777" w:rsidR="00E6174B" w:rsidRPr="007651EA" w:rsidRDefault="00E6174B" w:rsidP="007A71AC">
      <w:pPr>
        <w:jc w:val="center"/>
        <w:rPr>
          <w:bCs/>
        </w:rPr>
      </w:pPr>
    </w:p>
    <w:p w14:paraId="0D9E19DB" w14:textId="6B52DB9D" w:rsidR="0092646E" w:rsidRPr="007651EA" w:rsidRDefault="0092646E" w:rsidP="007A71AC">
      <w:pPr>
        <w:jc w:val="center"/>
        <w:rPr>
          <w:bCs/>
        </w:rPr>
      </w:pPr>
    </w:p>
    <w:p w14:paraId="0552AE6B" w14:textId="1AB9EDC0" w:rsidR="0092646E" w:rsidRPr="007651EA" w:rsidRDefault="00E6174B" w:rsidP="007A71AC">
      <w:pPr>
        <w:jc w:val="center"/>
        <w:rPr>
          <w:bCs/>
        </w:rPr>
      </w:pPr>
      <w:r w:rsidRPr="00E6174B">
        <w:rPr>
          <w:bCs/>
          <w:noProof/>
        </w:rPr>
        <w:drawing>
          <wp:inline distT="0" distB="0" distL="0" distR="0" wp14:anchorId="69E29DD6" wp14:editId="040633C2">
            <wp:extent cx="2319554" cy="2222500"/>
            <wp:effectExtent l="0" t="0" r="5080" b="6350"/>
            <wp:docPr id="9157440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4401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554" cy="2222500"/>
                    </a:xfrm>
                    <a:prstGeom prst="rect">
                      <a:avLst/>
                    </a:prstGeom>
                    <a:noFill/>
                    <a:ln>
                      <a:noFill/>
                    </a:ln>
                  </pic:spPr>
                </pic:pic>
              </a:graphicData>
            </a:graphic>
          </wp:inline>
        </w:drawing>
      </w:r>
    </w:p>
    <w:p w14:paraId="4FF9F9C4" w14:textId="18967137" w:rsidR="0092646E" w:rsidRPr="007651EA" w:rsidRDefault="0092646E" w:rsidP="007A71AC">
      <w:pPr>
        <w:jc w:val="center"/>
        <w:rPr>
          <w:bCs/>
        </w:rPr>
      </w:pPr>
    </w:p>
    <w:p w14:paraId="7D67523A" w14:textId="77777777" w:rsidR="0092646E" w:rsidRPr="002F0EBC" w:rsidRDefault="0092646E" w:rsidP="007A71AC">
      <w:pPr>
        <w:jc w:val="center"/>
        <w:rPr>
          <w:b/>
        </w:rPr>
      </w:pPr>
    </w:p>
    <w:p w14:paraId="7FCA6517" w14:textId="5DFABA11" w:rsidR="0092646E" w:rsidRPr="00C710E1" w:rsidRDefault="0092646E" w:rsidP="007A71AC">
      <w:pPr>
        <w:tabs>
          <w:tab w:val="left" w:pos="720"/>
          <w:tab w:val="left" w:pos="1440"/>
          <w:tab w:val="left" w:pos="2160"/>
        </w:tabs>
        <w:jc w:val="center"/>
        <w:rPr>
          <w:rFonts w:eastAsia="Batang"/>
          <w:b/>
          <w:color w:val="4F81BD" w:themeColor="accent1"/>
          <w:sz w:val="28"/>
          <w:szCs w:val="28"/>
        </w:rPr>
      </w:pPr>
      <w:r w:rsidRPr="00C710E1">
        <w:rPr>
          <w:rFonts w:eastAsia="Batang"/>
          <w:b/>
          <w:color w:val="4F81BD" w:themeColor="accent1"/>
          <w:sz w:val="28"/>
          <w:szCs w:val="28"/>
        </w:rPr>
        <w:t>Evaluation Period: October 1, 20</w:t>
      </w:r>
      <w:r w:rsidR="00E6174B" w:rsidRPr="00C710E1">
        <w:rPr>
          <w:rFonts w:eastAsia="Batang"/>
          <w:b/>
          <w:color w:val="4F81BD" w:themeColor="accent1"/>
          <w:sz w:val="28"/>
          <w:szCs w:val="28"/>
        </w:rPr>
        <w:t>22</w:t>
      </w:r>
      <w:r w:rsidRPr="00C710E1">
        <w:rPr>
          <w:rFonts w:eastAsia="Batang"/>
          <w:b/>
          <w:color w:val="4F81BD" w:themeColor="accent1"/>
          <w:sz w:val="28"/>
          <w:szCs w:val="28"/>
        </w:rPr>
        <w:t xml:space="preserve"> – September 30, 20</w:t>
      </w:r>
      <w:r w:rsidR="00E6174B" w:rsidRPr="00C710E1">
        <w:rPr>
          <w:rFonts w:eastAsia="Batang"/>
          <w:b/>
          <w:color w:val="4F81BD" w:themeColor="accent1"/>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164412E1" w:rsidR="0092646E" w:rsidRPr="007651EA"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 xml:space="preserve">Initial Approval Date:  </w:t>
      </w:r>
      <w:r w:rsidR="00E6174B">
        <w:rPr>
          <w:rFonts w:eastAsia="Batang"/>
        </w:rPr>
        <w:t xml:space="preserve">July 23, </w:t>
      </w:r>
      <w:r w:rsidR="00055C68">
        <w:rPr>
          <w:rFonts w:eastAsia="Batang"/>
        </w:rPr>
        <w:t>2003</w:t>
      </w:r>
    </w:p>
    <w:p w14:paraId="53B62689" w14:textId="77777777" w:rsidR="00E6174B"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7651EA">
        <w:rPr>
          <w:rFonts w:eastAsia="Batang"/>
        </w:rPr>
        <w:t xml:space="preserve">State Plan Certification Date: </w:t>
      </w:r>
      <w:r w:rsidR="00E6174B">
        <w:rPr>
          <w:rFonts w:eastAsia="Batang"/>
        </w:rPr>
        <w:t>Not Applicable</w:t>
      </w:r>
    </w:p>
    <w:p w14:paraId="2A8A9661" w14:textId="317269B0"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51EA">
        <w:rPr>
          <w:rFonts w:eastAsia="Batang"/>
        </w:rPr>
        <w:t xml:space="preserve">Final Approval Date:  </w:t>
      </w:r>
      <w:r w:rsidR="00E6174B">
        <w:rPr>
          <w:rFonts w:eastAsia="Batang"/>
        </w:rPr>
        <w:t>Not Applicable</w:t>
      </w:r>
    </w:p>
    <w:p w14:paraId="21B7C31C" w14:textId="77777777" w:rsidR="0092646E" w:rsidRPr="007651EA" w:rsidRDefault="0092646E" w:rsidP="007A71AC">
      <w:pPr>
        <w:rPr>
          <w:i/>
        </w:rPr>
      </w:pPr>
    </w:p>
    <w:p w14:paraId="21C4C1AC" w14:textId="77777777" w:rsidR="0092646E" w:rsidRPr="007651EA" w:rsidRDefault="0092646E" w:rsidP="007A71AC">
      <w:pPr>
        <w:jc w:val="center"/>
        <w:rPr>
          <w:i/>
        </w:rPr>
      </w:pPr>
    </w:p>
    <w:p w14:paraId="14469551" w14:textId="77777777" w:rsidR="0092646E" w:rsidRPr="007651EA" w:rsidRDefault="0092646E" w:rsidP="007A71AC">
      <w:pPr>
        <w:jc w:val="center"/>
        <w:rPr>
          <w:b/>
        </w:rPr>
      </w:pPr>
      <w:r w:rsidRPr="007651EA">
        <w:rPr>
          <w:b/>
        </w:rPr>
        <w:t>Prepared by:</w:t>
      </w:r>
    </w:p>
    <w:p w14:paraId="72DAEFE2" w14:textId="77777777" w:rsidR="0092646E" w:rsidRPr="007651EA" w:rsidRDefault="0092646E" w:rsidP="007A71AC">
      <w:pPr>
        <w:jc w:val="center"/>
        <w:rPr>
          <w:b/>
        </w:rPr>
      </w:pPr>
      <w:r w:rsidRPr="007651EA">
        <w:rPr>
          <w:b/>
        </w:rPr>
        <w:t xml:space="preserve">U. S. Department of Labor </w:t>
      </w:r>
    </w:p>
    <w:p w14:paraId="5431986D" w14:textId="77777777" w:rsidR="0092646E" w:rsidRPr="007651EA" w:rsidRDefault="0092646E" w:rsidP="007A71AC">
      <w:pPr>
        <w:jc w:val="center"/>
        <w:rPr>
          <w:b/>
        </w:rPr>
      </w:pPr>
      <w:r w:rsidRPr="007651EA">
        <w:rPr>
          <w:b/>
        </w:rPr>
        <w:t>Occupational Safety and Health Administration</w:t>
      </w:r>
    </w:p>
    <w:p w14:paraId="0DB17A06" w14:textId="106FCFFC" w:rsidR="0092646E" w:rsidRPr="007651EA" w:rsidRDefault="0092646E" w:rsidP="007A71AC">
      <w:pPr>
        <w:jc w:val="center"/>
        <w:rPr>
          <w:b/>
        </w:rPr>
      </w:pPr>
      <w:r w:rsidRPr="007651EA">
        <w:rPr>
          <w:b/>
        </w:rPr>
        <w:t xml:space="preserve">Region </w:t>
      </w:r>
      <w:r w:rsidR="0049326A">
        <w:rPr>
          <w:b/>
        </w:rPr>
        <w:t>2</w:t>
      </w:r>
    </w:p>
    <w:p w14:paraId="6CA2E549" w14:textId="6C7BF236" w:rsidR="0092646E" w:rsidRPr="007651EA" w:rsidRDefault="00E6174B" w:rsidP="007A71AC">
      <w:pPr>
        <w:jc w:val="center"/>
      </w:pPr>
      <w:r>
        <w:t xml:space="preserve">New York, NY </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E3995E5" w14:textId="77777777" w:rsidR="00F54FF0" w:rsidRPr="002F0EBC" w:rsidRDefault="00F54FF0" w:rsidP="007A71AC">
      <w:pPr>
        <w:tabs>
          <w:tab w:val="left" w:pos="1125"/>
        </w:tabs>
        <w:rPr>
          <w:iCs/>
          <w:sz w:val="20"/>
          <w:szCs w:val="20"/>
        </w:rPr>
      </w:pPr>
    </w:p>
    <w:p w14:paraId="60FB2C6B" w14:textId="035746BF" w:rsidR="005A5B9A" w:rsidRPr="00C710E1" w:rsidRDefault="00C443EA" w:rsidP="007A71AC">
      <w:pPr>
        <w:keepNext/>
        <w:keepLines/>
        <w:widowControl/>
        <w:autoSpaceDE/>
        <w:autoSpaceDN/>
        <w:adjustRightInd/>
        <w:spacing w:before="480"/>
        <w:jc w:val="center"/>
        <w:rPr>
          <w:b/>
          <w:bCs/>
          <w:color w:val="4F81BD" w:themeColor="accent1"/>
          <w:sz w:val="32"/>
          <w:szCs w:val="32"/>
          <w:lang w:eastAsia="ja-JP"/>
        </w:rPr>
      </w:pPr>
      <w:r w:rsidRPr="00C710E1">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7C4D8EF7" w:rsidR="005A5B9A" w:rsidRPr="00064492" w:rsidRDefault="005A5B9A" w:rsidP="00A9240F">
      <w:pPr>
        <w:widowControl/>
        <w:numPr>
          <w:ilvl w:val="0"/>
          <w:numId w:val="28"/>
        </w:numPr>
        <w:autoSpaceDE/>
        <w:autoSpaceDN/>
        <w:adjustRightInd/>
        <w:ind w:left="720"/>
        <w:rPr>
          <w:sz w:val="28"/>
          <w:szCs w:val="28"/>
        </w:rPr>
      </w:pPr>
      <w:r w:rsidRPr="00064492">
        <w:rPr>
          <w:sz w:val="28"/>
          <w:szCs w:val="28"/>
        </w:rPr>
        <w:t>Executive Summary</w:t>
      </w:r>
      <w:r w:rsidRPr="009225E3">
        <w:t>………………………………………</w:t>
      </w:r>
      <w:r w:rsidR="003F6589" w:rsidRPr="009225E3">
        <w:t>...</w:t>
      </w:r>
      <w:r w:rsidRPr="009225E3">
        <w:t>………</w:t>
      </w:r>
      <w:r w:rsidR="003F6589" w:rsidRPr="009225E3">
        <w:t>…</w:t>
      </w:r>
      <w:r w:rsidR="009225E3">
        <w:t>………….</w:t>
      </w:r>
      <w:r w:rsidR="003F6589" w:rsidRPr="009225E3">
        <w:t>…</w:t>
      </w:r>
      <w:r w:rsidR="00044CCF" w:rsidRPr="009225E3">
        <w:t>…</w:t>
      </w:r>
      <w:r w:rsidR="00BF2C34" w:rsidRPr="009225E3">
        <w:t>3</w:t>
      </w:r>
    </w:p>
    <w:p w14:paraId="34E46724" w14:textId="77777777" w:rsidR="005A5B9A" w:rsidRPr="00064492" w:rsidRDefault="005A5B9A" w:rsidP="00A9240F">
      <w:pPr>
        <w:ind w:left="720" w:hanging="720"/>
        <w:contextualSpacing/>
      </w:pPr>
    </w:p>
    <w:p w14:paraId="39559F21" w14:textId="7CB8A6B6" w:rsidR="00561182" w:rsidRPr="00064492" w:rsidRDefault="00561182" w:rsidP="00A9240F">
      <w:pPr>
        <w:widowControl/>
        <w:numPr>
          <w:ilvl w:val="0"/>
          <w:numId w:val="28"/>
        </w:numPr>
        <w:autoSpaceDE/>
        <w:autoSpaceDN/>
        <w:adjustRightInd/>
        <w:ind w:left="720"/>
        <w:rPr>
          <w:sz w:val="28"/>
          <w:szCs w:val="28"/>
        </w:rPr>
      </w:pPr>
      <w:r w:rsidRPr="00064492">
        <w:rPr>
          <w:sz w:val="28"/>
          <w:szCs w:val="28"/>
        </w:rPr>
        <w:t>State Plan Background</w:t>
      </w:r>
      <w:r w:rsidRPr="009225E3">
        <w:t>……………………………………………………</w:t>
      </w:r>
      <w:r w:rsidR="00044CCF" w:rsidRPr="009225E3">
        <w:t>…</w:t>
      </w:r>
      <w:r w:rsidR="009225E3">
        <w:t>…………</w:t>
      </w:r>
      <w:r w:rsidR="00BC2C9D" w:rsidRPr="009225E3">
        <w:t>4</w:t>
      </w:r>
    </w:p>
    <w:p w14:paraId="24C680AB" w14:textId="3531F57B" w:rsidR="00561182" w:rsidRPr="00044CCF" w:rsidRDefault="00044CCF" w:rsidP="00A9240F">
      <w:pPr>
        <w:pStyle w:val="ListParagraph"/>
        <w:numPr>
          <w:ilvl w:val="0"/>
          <w:numId w:val="52"/>
        </w:numPr>
        <w:ind w:left="1440" w:hanging="720"/>
      </w:pPr>
      <w:r w:rsidRPr="00044CCF">
        <w:rPr>
          <w:rFonts w:ascii="Times New Roman" w:hAnsi="Times New Roman" w:cs="Times New Roman"/>
          <w:sz w:val="24"/>
          <w:szCs w:val="24"/>
        </w:rPr>
        <w:t>Background</w:t>
      </w:r>
      <w:r>
        <w:rPr>
          <w:rFonts w:ascii="Times New Roman" w:hAnsi="Times New Roman" w:cs="Times New Roman"/>
          <w:sz w:val="24"/>
          <w:szCs w:val="24"/>
        </w:rPr>
        <w:t>………………………………………………………………………</w:t>
      </w:r>
      <w:r w:rsidR="005D1101">
        <w:rPr>
          <w:rFonts w:ascii="Times New Roman" w:hAnsi="Times New Roman" w:cs="Times New Roman"/>
          <w:sz w:val="24"/>
          <w:szCs w:val="24"/>
        </w:rPr>
        <w:t>..</w:t>
      </w:r>
      <w:r w:rsidR="0049326A">
        <w:rPr>
          <w:rFonts w:ascii="Times New Roman" w:hAnsi="Times New Roman" w:cs="Times New Roman"/>
          <w:sz w:val="24"/>
          <w:szCs w:val="24"/>
        </w:rPr>
        <w:t xml:space="preserve"> </w:t>
      </w:r>
      <w:r w:rsidR="00BF2C34">
        <w:rPr>
          <w:rFonts w:ascii="Times New Roman" w:hAnsi="Times New Roman" w:cs="Times New Roman"/>
          <w:sz w:val="24"/>
          <w:szCs w:val="24"/>
        </w:rPr>
        <w:t>4</w:t>
      </w:r>
    </w:p>
    <w:p w14:paraId="6E42E521" w14:textId="27A9EFB2" w:rsidR="00044CCF" w:rsidRDefault="00044CCF" w:rsidP="00A9240F">
      <w:pPr>
        <w:pStyle w:val="ListParagraph"/>
        <w:numPr>
          <w:ilvl w:val="0"/>
          <w:numId w:val="52"/>
        </w:numPr>
        <w:ind w:left="1440" w:hanging="720"/>
      </w:pPr>
      <w:r w:rsidRPr="00044CCF">
        <w:rPr>
          <w:rFonts w:ascii="Times New Roman" w:hAnsi="Times New Roman" w:cs="Times New Roman"/>
          <w:sz w:val="24"/>
          <w:szCs w:val="24"/>
        </w:rPr>
        <w:t>New Issues</w:t>
      </w:r>
      <w:r>
        <w:rPr>
          <w:rFonts w:ascii="Times New Roman" w:hAnsi="Times New Roman" w:cs="Times New Roman"/>
          <w:sz w:val="24"/>
          <w:szCs w:val="24"/>
        </w:rPr>
        <w:t>…………………………………………………………………</w:t>
      </w:r>
      <w:r w:rsidR="005D1101">
        <w:rPr>
          <w:rFonts w:ascii="Times New Roman" w:hAnsi="Times New Roman" w:cs="Times New Roman"/>
          <w:sz w:val="24"/>
          <w:szCs w:val="24"/>
        </w:rPr>
        <w:t>………</w:t>
      </w:r>
      <w:r w:rsidR="00BF2C34">
        <w:rPr>
          <w:rFonts w:ascii="Times New Roman" w:hAnsi="Times New Roman" w:cs="Times New Roman"/>
          <w:sz w:val="24"/>
          <w:szCs w:val="24"/>
        </w:rPr>
        <w:t>5</w:t>
      </w:r>
    </w:p>
    <w:p w14:paraId="175D07FF" w14:textId="77777777" w:rsidR="00044CCF" w:rsidRPr="000D34E1" w:rsidRDefault="00044CCF" w:rsidP="00A9240F">
      <w:pPr>
        <w:ind w:left="720"/>
        <w:rPr>
          <w:sz w:val="20"/>
          <w:szCs w:val="20"/>
        </w:rPr>
      </w:pPr>
    </w:p>
    <w:p w14:paraId="67086F6A" w14:textId="7C11674F" w:rsidR="005A5B9A" w:rsidRPr="00561182" w:rsidRDefault="005A5B9A" w:rsidP="00A9240F">
      <w:pPr>
        <w:widowControl/>
        <w:numPr>
          <w:ilvl w:val="0"/>
          <w:numId w:val="28"/>
        </w:numPr>
        <w:autoSpaceDE/>
        <w:autoSpaceDN/>
        <w:adjustRightInd/>
        <w:ind w:left="720"/>
        <w:rPr>
          <w:sz w:val="28"/>
          <w:szCs w:val="28"/>
        </w:rPr>
      </w:pPr>
      <w:r w:rsidRPr="00064492">
        <w:rPr>
          <w:sz w:val="28"/>
          <w:szCs w:val="28"/>
        </w:rPr>
        <w:t>Assessment of State Plan Performance</w:t>
      </w:r>
      <w:bookmarkStart w:id="1" w:name="_Toc364151290"/>
      <w:r w:rsidRPr="009225E3">
        <w:rPr>
          <w:bCs/>
        </w:rPr>
        <w:t>………</w:t>
      </w:r>
      <w:r w:rsidR="009225E3">
        <w:rPr>
          <w:bCs/>
        </w:rPr>
        <w:t>……..</w:t>
      </w:r>
      <w:r w:rsidRPr="009225E3">
        <w:rPr>
          <w:bCs/>
        </w:rPr>
        <w:t>……………………</w:t>
      </w:r>
      <w:r w:rsidR="009C6522" w:rsidRPr="009225E3">
        <w:rPr>
          <w:bCs/>
        </w:rPr>
        <w:t>………</w:t>
      </w:r>
      <w:r w:rsidR="005D1101" w:rsidRPr="009225E3">
        <w:rPr>
          <w:bCs/>
        </w:rPr>
        <w:t>…</w:t>
      </w:r>
      <w:r w:rsidR="009225E3" w:rsidRPr="009225E3">
        <w:rPr>
          <w:bCs/>
        </w:rPr>
        <w:t>.</w:t>
      </w:r>
      <w:r w:rsidR="00167DB6" w:rsidRPr="009225E3">
        <w:rPr>
          <w:bCs/>
        </w:rPr>
        <w:t>7</w:t>
      </w:r>
    </w:p>
    <w:p w14:paraId="49A73509" w14:textId="061F98AC" w:rsidR="00064492" w:rsidRDefault="00ED6F8F" w:rsidP="00A9240F">
      <w:pPr>
        <w:widowControl/>
        <w:numPr>
          <w:ilvl w:val="0"/>
          <w:numId w:val="29"/>
        </w:numPr>
        <w:autoSpaceDE/>
        <w:autoSpaceDN/>
        <w:adjustRightInd/>
        <w:ind w:left="1440" w:hanging="720"/>
        <w:contextualSpacing/>
      </w:pPr>
      <w:r>
        <w:t>Data and Methodology…………………………………………………………</w:t>
      </w:r>
      <w:r w:rsidR="00044CCF">
        <w:t>….</w:t>
      </w:r>
      <w:r w:rsidR="005D1101">
        <w:t>.</w:t>
      </w:r>
      <w:r w:rsidR="00C55ECA">
        <w:t>7</w:t>
      </w:r>
    </w:p>
    <w:p w14:paraId="2EAA79F4" w14:textId="61B48558" w:rsidR="00ED6F8F" w:rsidRDefault="00ED6F8F" w:rsidP="00A9240F">
      <w:pPr>
        <w:widowControl/>
        <w:numPr>
          <w:ilvl w:val="0"/>
          <w:numId w:val="29"/>
        </w:numPr>
        <w:autoSpaceDE/>
        <w:autoSpaceDN/>
        <w:adjustRightInd/>
        <w:ind w:left="1440" w:hanging="720"/>
        <w:contextualSpacing/>
      </w:pPr>
      <w:r>
        <w:t>Review of State Plan Performance ………………………………………………</w:t>
      </w:r>
      <w:r w:rsidR="00056804">
        <w:t>...</w:t>
      </w:r>
      <w:r w:rsidR="00C55ECA">
        <w:t>8</w:t>
      </w:r>
    </w:p>
    <w:p w14:paraId="5D155DC1" w14:textId="3690D928" w:rsidR="005A5B9A" w:rsidRPr="00ED6F8F" w:rsidRDefault="00ED6F8F" w:rsidP="00A9240F">
      <w:pPr>
        <w:pStyle w:val="ListParagraph"/>
        <w:numPr>
          <w:ilvl w:val="0"/>
          <w:numId w:val="51"/>
        </w:numPr>
        <w:spacing w:after="0"/>
      </w:pPr>
      <w:r w:rsidRPr="00ED6F8F">
        <w:rPr>
          <w:rFonts w:ascii="Times New Roman" w:hAnsi="Times New Roman" w:cs="Times New Roman"/>
          <w:sz w:val="24"/>
          <w:szCs w:val="24"/>
        </w:rPr>
        <w:t xml:space="preserve">Program </w:t>
      </w:r>
      <w:r w:rsidR="005A5B9A" w:rsidRPr="00ED6F8F">
        <w:rPr>
          <w:rFonts w:ascii="Times New Roman" w:hAnsi="Times New Roman" w:cs="Times New Roman"/>
          <w:sz w:val="24"/>
          <w:szCs w:val="24"/>
        </w:rPr>
        <w:t>Administration……………………………………</w:t>
      </w:r>
      <w:r w:rsidR="009225E3">
        <w:rPr>
          <w:rFonts w:ascii="Times New Roman" w:hAnsi="Times New Roman" w:cs="Times New Roman"/>
          <w:sz w:val="24"/>
          <w:szCs w:val="24"/>
        </w:rPr>
        <w:t>…………………..</w:t>
      </w:r>
      <w:r w:rsidR="00C55ECA">
        <w:rPr>
          <w:rFonts w:ascii="Times New Roman" w:hAnsi="Times New Roman" w:cs="Times New Roman"/>
          <w:sz w:val="24"/>
          <w:szCs w:val="24"/>
        </w:rPr>
        <w:t>8</w:t>
      </w:r>
    </w:p>
    <w:p w14:paraId="17BAA655" w14:textId="42B53CE2" w:rsidR="005A5B9A" w:rsidRPr="00ED6F8F" w:rsidRDefault="005A5B9A" w:rsidP="00A9240F">
      <w:pPr>
        <w:widowControl/>
        <w:numPr>
          <w:ilvl w:val="0"/>
          <w:numId w:val="51"/>
        </w:numPr>
        <w:autoSpaceDE/>
        <w:autoSpaceDN/>
        <w:adjustRightInd/>
        <w:contextualSpacing/>
      </w:pPr>
      <w:r w:rsidRPr="00ED6F8F">
        <w:t>Enforcement……………………………………………………………</w:t>
      </w:r>
      <w:r w:rsidR="009C6522" w:rsidRPr="00ED6F8F">
        <w:t>……</w:t>
      </w:r>
      <w:r w:rsidR="00A9240F">
        <w:t>…</w:t>
      </w:r>
      <w:r w:rsidR="009225E3">
        <w:t>.</w:t>
      </w:r>
      <w:r w:rsidR="00BC2C9D">
        <w:t>9</w:t>
      </w:r>
    </w:p>
    <w:p w14:paraId="6E8BCFF6" w14:textId="3DED7541" w:rsidR="005A5B9A" w:rsidRPr="00ED6F8F" w:rsidRDefault="005A5B9A" w:rsidP="00A9240F">
      <w:pPr>
        <w:widowControl/>
        <w:numPr>
          <w:ilvl w:val="0"/>
          <w:numId w:val="51"/>
        </w:numPr>
        <w:autoSpaceDE/>
        <w:autoSpaceDN/>
        <w:adjustRightInd/>
        <w:contextualSpacing/>
        <w:rPr>
          <w:bCs/>
        </w:rPr>
      </w:pPr>
      <w:r w:rsidRPr="00ED6F8F">
        <w:rPr>
          <w:bCs/>
        </w:rPr>
        <w:t>Review Procedures………………………………………………………</w:t>
      </w:r>
      <w:r w:rsidR="009C6522" w:rsidRPr="00ED6F8F">
        <w:rPr>
          <w:bCs/>
        </w:rPr>
        <w:t>……</w:t>
      </w:r>
      <w:r w:rsidR="009225E3">
        <w:rPr>
          <w:bCs/>
        </w:rPr>
        <w:t>.</w:t>
      </w:r>
      <w:r w:rsidR="00445526">
        <w:rPr>
          <w:bCs/>
        </w:rPr>
        <w:t>1</w:t>
      </w:r>
      <w:r w:rsidR="00C55ECA">
        <w:rPr>
          <w:bCs/>
        </w:rPr>
        <w:t>3</w:t>
      </w:r>
    </w:p>
    <w:p w14:paraId="04B5FC58" w14:textId="59B81F92" w:rsidR="005A5B9A" w:rsidRPr="00ED6F8F" w:rsidRDefault="005A5B9A" w:rsidP="00A9240F">
      <w:pPr>
        <w:widowControl/>
        <w:numPr>
          <w:ilvl w:val="0"/>
          <w:numId w:val="51"/>
        </w:numPr>
        <w:autoSpaceDE/>
        <w:autoSpaceDN/>
        <w:adjustRightInd/>
        <w:contextualSpacing/>
      </w:pPr>
      <w:r w:rsidRPr="00ED6F8F">
        <w:t>Standards and Federal Program Changes Adoption………</w:t>
      </w:r>
      <w:r w:rsidR="001F39FE">
        <w:t>………</w:t>
      </w:r>
      <w:r w:rsidRPr="00ED6F8F">
        <w:t>……</w:t>
      </w:r>
      <w:r w:rsidR="009C6522" w:rsidRPr="00ED6F8F">
        <w:t>…</w:t>
      </w:r>
      <w:r w:rsidR="00AC0A1C" w:rsidRPr="00ED6F8F">
        <w:t>…</w:t>
      </w:r>
      <w:r w:rsidR="00A9240F">
        <w:t>.</w:t>
      </w:r>
      <w:r w:rsidR="009225E3">
        <w:t>.</w:t>
      </w:r>
      <w:r w:rsidR="00A9240F">
        <w:t>.</w:t>
      </w:r>
      <w:r w:rsidR="00445526">
        <w:t>1</w:t>
      </w:r>
      <w:r w:rsidR="00FE6902">
        <w:t>3</w:t>
      </w:r>
    </w:p>
    <w:p w14:paraId="549E65B4" w14:textId="0FA6DD75" w:rsidR="005A5B9A" w:rsidRPr="00ED6F8F" w:rsidRDefault="005A5B9A" w:rsidP="00A9240F">
      <w:pPr>
        <w:widowControl/>
        <w:numPr>
          <w:ilvl w:val="0"/>
          <w:numId w:val="51"/>
        </w:numPr>
        <w:autoSpaceDE/>
        <w:autoSpaceDN/>
        <w:adjustRightInd/>
        <w:contextualSpacing/>
      </w:pPr>
      <w:r w:rsidRPr="00ED6F8F">
        <w:t>Variances…………………………………………………………………</w:t>
      </w:r>
      <w:r w:rsidR="009C6522" w:rsidRPr="00ED6F8F">
        <w:t>…</w:t>
      </w:r>
      <w:r w:rsidR="009225E3">
        <w:t>…</w:t>
      </w:r>
      <w:r w:rsidR="0049326A">
        <w:t>1</w:t>
      </w:r>
      <w:r w:rsidR="00C55ECA">
        <w:t>6</w:t>
      </w:r>
    </w:p>
    <w:p w14:paraId="5BB08AE6" w14:textId="0F8A9C83" w:rsidR="005A5B9A" w:rsidRPr="00ED6F8F" w:rsidRDefault="005A327A" w:rsidP="00A9240F">
      <w:pPr>
        <w:widowControl/>
        <w:numPr>
          <w:ilvl w:val="0"/>
          <w:numId w:val="51"/>
        </w:numPr>
        <w:autoSpaceDE/>
        <w:autoSpaceDN/>
        <w:adjustRightInd/>
        <w:contextualSpacing/>
      </w:pPr>
      <w:r w:rsidRPr="00ED6F8F">
        <w:t xml:space="preserve">State and Local Government Worker </w:t>
      </w:r>
      <w:r w:rsidR="005A5B9A" w:rsidRPr="00ED6F8F">
        <w:t>Program…………………………</w:t>
      </w:r>
      <w:r w:rsidRPr="00ED6F8F">
        <w:t>……</w:t>
      </w:r>
      <w:r w:rsidR="009225E3">
        <w:t>.</w:t>
      </w:r>
      <w:r w:rsidR="00A9240F">
        <w:t>.</w:t>
      </w:r>
      <w:r w:rsidR="00BC2C9D">
        <w:t>16</w:t>
      </w:r>
    </w:p>
    <w:p w14:paraId="1ECD7199" w14:textId="2E67269E" w:rsidR="005A5B9A" w:rsidRPr="00ED6F8F" w:rsidRDefault="009A23E7" w:rsidP="00A9240F">
      <w:pPr>
        <w:widowControl/>
        <w:numPr>
          <w:ilvl w:val="0"/>
          <w:numId w:val="51"/>
        </w:numPr>
        <w:autoSpaceDE/>
        <w:autoSpaceDN/>
        <w:adjustRightInd/>
        <w:contextualSpacing/>
      </w:pPr>
      <w:r w:rsidRPr="00ED6F8F">
        <w:t>Whistleblower</w:t>
      </w:r>
      <w:r w:rsidR="00DE1FFC" w:rsidRPr="00ED6F8F">
        <w:t xml:space="preserve"> </w:t>
      </w:r>
      <w:r w:rsidR="005A5B9A" w:rsidRPr="00ED6F8F">
        <w:t>Program…………………………………………</w:t>
      </w:r>
      <w:r w:rsidR="009C6522" w:rsidRPr="00ED6F8F">
        <w:t>……</w:t>
      </w:r>
      <w:r w:rsidRPr="00ED6F8F">
        <w:t>………</w:t>
      </w:r>
      <w:r w:rsidR="009225E3">
        <w:t>.</w:t>
      </w:r>
      <w:r w:rsidR="005D1101">
        <w:t>.</w:t>
      </w:r>
      <w:r w:rsidR="00113251">
        <w:t>1</w:t>
      </w:r>
      <w:r w:rsidR="00C55ECA">
        <w:t>6</w:t>
      </w:r>
    </w:p>
    <w:p w14:paraId="4A8BBE77" w14:textId="53A2FA3F" w:rsidR="005A5B9A" w:rsidRPr="00ED6F8F" w:rsidRDefault="008D2CFC" w:rsidP="00A9240F">
      <w:pPr>
        <w:widowControl/>
        <w:numPr>
          <w:ilvl w:val="0"/>
          <w:numId w:val="51"/>
        </w:numPr>
        <w:autoSpaceDE/>
        <w:autoSpaceDN/>
        <w:adjustRightInd/>
        <w:contextualSpacing/>
      </w:pPr>
      <w:r w:rsidRPr="00ED6F8F">
        <w:t>Complaint</w:t>
      </w:r>
      <w:r w:rsidR="005A5B9A" w:rsidRPr="00ED6F8F">
        <w:t xml:space="preserve"> About State Program Administration (CASPA)………………</w:t>
      </w:r>
      <w:r w:rsidR="009C6522" w:rsidRPr="00ED6F8F">
        <w:t>.</w:t>
      </w:r>
      <w:r w:rsidR="00B560A0" w:rsidRPr="00ED6F8F">
        <w:t>...</w:t>
      </w:r>
      <w:r w:rsidR="00044CCF">
        <w:t>.</w:t>
      </w:r>
      <w:r w:rsidR="009225E3">
        <w:t>.</w:t>
      </w:r>
      <w:r w:rsidR="00311426">
        <w:t>.</w:t>
      </w:r>
      <w:r w:rsidR="00BF2C34">
        <w:t>1</w:t>
      </w:r>
      <w:r w:rsidR="00C55ECA">
        <w:t>7</w:t>
      </w:r>
    </w:p>
    <w:p w14:paraId="6E16CACC" w14:textId="46414C2C" w:rsidR="005A5B9A" w:rsidRPr="00ED6F8F" w:rsidRDefault="005A5B9A" w:rsidP="00A9240F">
      <w:pPr>
        <w:widowControl/>
        <w:numPr>
          <w:ilvl w:val="0"/>
          <w:numId w:val="51"/>
        </w:numPr>
        <w:autoSpaceDE/>
        <w:autoSpaceDN/>
        <w:adjustRightInd/>
        <w:contextualSpacing/>
      </w:pPr>
      <w:r w:rsidRPr="00ED6F8F">
        <w:t>Voluntary Compliance Program…………………………………………</w:t>
      </w:r>
      <w:r w:rsidR="009C6522" w:rsidRPr="00ED6F8F">
        <w:t>……</w:t>
      </w:r>
      <w:r w:rsidR="009225E3">
        <w:t>.</w:t>
      </w:r>
      <w:r w:rsidR="00BF2C34">
        <w:t>1</w:t>
      </w:r>
      <w:r w:rsidR="00C55ECA">
        <w:t>7</w:t>
      </w:r>
    </w:p>
    <w:p w14:paraId="4B4A1BD5" w14:textId="5214067B" w:rsidR="00C55ECA" w:rsidRDefault="006F7EA9" w:rsidP="00E64E35">
      <w:pPr>
        <w:widowControl/>
        <w:numPr>
          <w:ilvl w:val="0"/>
          <w:numId w:val="51"/>
        </w:numPr>
        <w:autoSpaceDE/>
        <w:autoSpaceDN/>
        <w:adjustRightInd/>
        <w:contextualSpacing/>
      </w:pPr>
      <w:r w:rsidRPr="00ED6F8F">
        <w:t xml:space="preserve">State and Local Government </w:t>
      </w:r>
      <w:r w:rsidR="005A5B9A" w:rsidRPr="00ED6F8F">
        <w:t>23(</w:t>
      </w:r>
      <w:r w:rsidRPr="00ED6F8F">
        <w:t>g</w:t>
      </w:r>
      <w:r w:rsidR="005A5B9A" w:rsidRPr="00ED6F8F">
        <w:t xml:space="preserve">) </w:t>
      </w:r>
      <w:r w:rsidR="00863502" w:rsidRPr="00ED6F8F">
        <w:t xml:space="preserve">On-Site </w:t>
      </w:r>
      <w:r w:rsidR="005A5B9A" w:rsidRPr="00ED6F8F">
        <w:t>Consultation Progra</w:t>
      </w:r>
      <w:r w:rsidR="00ED6F8F">
        <w:t>m</w:t>
      </w:r>
      <w:r w:rsidR="005A5B9A" w:rsidRPr="00ED6F8F">
        <w:t>………</w:t>
      </w:r>
      <w:r w:rsidR="00B06231" w:rsidRPr="00ED6F8F">
        <w:t>…</w:t>
      </w:r>
      <w:r w:rsidR="009225E3">
        <w:t>.</w:t>
      </w:r>
      <w:r w:rsidR="00C55ECA">
        <w:t>..1</w:t>
      </w:r>
      <w:r w:rsidR="002F0EBC">
        <w:t>7</w:t>
      </w:r>
    </w:p>
    <w:p w14:paraId="6788F64C" w14:textId="654975FF" w:rsidR="00B560A0" w:rsidRPr="00ED6F8F" w:rsidRDefault="005A5B9A" w:rsidP="00E64E35">
      <w:pPr>
        <w:widowControl/>
        <w:numPr>
          <w:ilvl w:val="0"/>
          <w:numId w:val="51"/>
        </w:numPr>
        <w:autoSpaceDE/>
        <w:autoSpaceDN/>
        <w:adjustRightInd/>
        <w:contextualSpacing/>
      </w:pPr>
      <w:r w:rsidRPr="00ED6F8F">
        <w:t>Private Sector 23(g) On-Site Consultation Program</w:t>
      </w:r>
      <w:r w:rsidR="00D60A29">
        <w:t>…………………………</w:t>
      </w:r>
      <w:r w:rsidR="009225E3">
        <w:t>.</w:t>
      </w:r>
      <w:r w:rsidR="00C55ECA">
        <w:t>.18</w:t>
      </w:r>
    </w:p>
    <w:p w14:paraId="0C5DAFD5" w14:textId="77777777" w:rsidR="005A5B9A" w:rsidRPr="005A5B9A" w:rsidRDefault="002E1782" w:rsidP="000D34E1">
      <w:pPr>
        <w:widowControl/>
        <w:autoSpaceDE/>
        <w:autoSpaceDN/>
        <w:adjustRightInd/>
        <w:ind w:left="1800" w:hanging="360"/>
        <w:contextualSpacing/>
        <w:rPr>
          <w:noProof/>
        </w:rPr>
      </w:pPr>
      <w:r w:rsidRPr="00ED6F8F">
        <w:t xml:space="preserve">  </w:t>
      </w:r>
      <w:bookmarkEnd w:id="1"/>
    </w:p>
    <w:p w14:paraId="012F3947" w14:textId="77777777" w:rsidR="005A5B9A" w:rsidRPr="00C710E1" w:rsidRDefault="005A5B9A" w:rsidP="00561182">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sidRPr="00C710E1">
        <w:rPr>
          <w:b/>
          <w:noProof/>
          <w:color w:val="4F81BD" w:themeColor="accent1"/>
          <w:sz w:val="32"/>
          <w:szCs w:val="32"/>
        </w:rPr>
        <w:t>A</w:t>
      </w:r>
      <w:r w:rsidR="00C443EA" w:rsidRPr="00C710E1">
        <w:rPr>
          <w:b/>
          <w:noProof/>
          <w:color w:val="4F81BD" w:themeColor="accent1"/>
          <w:sz w:val="32"/>
          <w:szCs w:val="32"/>
        </w:rPr>
        <w:t>ppendices</w:t>
      </w:r>
    </w:p>
    <w:p w14:paraId="0BB5036E" w14:textId="77777777" w:rsidR="005A5B9A" w:rsidRPr="00064492" w:rsidRDefault="005A5B9A" w:rsidP="006E7A97">
      <w:pPr>
        <w:tabs>
          <w:tab w:val="left" w:pos="1125"/>
        </w:tabs>
        <w:rPr>
          <w:b/>
          <w:sz w:val="28"/>
          <w:szCs w:val="28"/>
        </w:rPr>
      </w:pPr>
    </w:p>
    <w:p w14:paraId="3A515400" w14:textId="6C5CC6D3" w:rsidR="00064492" w:rsidRPr="000A134A" w:rsidRDefault="00064492" w:rsidP="00064492">
      <w:pPr>
        <w:keepNext/>
        <w:keepLines/>
        <w:widowControl/>
        <w:autoSpaceDE/>
        <w:autoSpaceDN/>
        <w:adjustRightInd/>
        <w:outlineLvl w:val="0"/>
        <w:rPr>
          <w:bCs/>
          <w:sz w:val="28"/>
          <w:szCs w:val="28"/>
        </w:rPr>
      </w:pPr>
      <w:bookmarkStart w:id="2" w:name="_Toc338764299"/>
      <w:bookmarkStart w:id="3" w:name="_Toc331583278"/>
      <w:r w:rsidRPr="000A134A">
        <w:rPr>
          <w:bCs/>
          <w:sz w:val="28"/>
          <w:szCs w:val="28"/>
        </w:rPr>
        <w:t>Appendix A – New and Continued Findings and Recommendations</w:t>
      </w:r>
      <w:bookmarkStart w:id="4" w:name="_Toc338764300"/>
      <w:bookmarkEnd w:id="2"/>
      <w:r w:rsidRPr="000A134A">
        <w:rPr>
          <w:bCs/>
          <w:sz w:val="28"/>
          <w:szCs w:val="28"/>
        </w:rPr>
        <w:t>…………...</w:t>
      </w:r>
      <w:r w:rsidR="00056804">
        <w:rPr>
          <w:bCs/>
          <w:sz w:val="28"/>
          <w:szCs w:val="28"/>
        </w:rPr>
        <w:t>...</w:t>
      </w:r>
      <w:r w:rsidRPr="000A134A">
        <w:rPr>
          <w:bCs/>
          <w:sz w:val="28"/>
          <w:szCs w:val="28"/>
        </w:rPr>
        <w:t>A-1</w:t>
      </w:r>
    </w:p>
    <w:p w14:paraId="5D105C74" w14:textId="656F9183" w:rsidR="00064492" w:rsidRPr="000A134A" w:rsidRDefault="00064492" w:rsidP="00064492">
      <w:pPr>
        <w:widowControl/>
        <w:autoSpaceDE/>
        <w:autoSpaceDN/>
        <w:adjustRightInd/>
        <w:rPr>
          <w:b/>
          <w:bCs/>
          <w:sz w:val="28"/>
          <w:szCs w:val="28"/>
        </w:rPr>
      </w:pPr>
      <w:r w:rsidRPr="000A134A">
        <w:rPr>
          <w:sz w:val="28"/>
          <w:szCs w:val="28"/>
        </w:rPr>
        <w:t>Appendix B – Observations</w:t>
      </w:r>
      <w:r>
        <w:rPr>
          <w:sz w:val="28"/>
          <w:szCs w:val="28"/>
        </w:rPr>
        <w:t xml:space="preserve"> and Federal Monitoring Plans………………..........</w:t>
      </w:r>
      <w:r w:rsidR="00056804">
        <w:rPr>
          <w:sz w:val="28"/>
          <w:szCs w:val="28"/>
        </w:rPr>
        <w:t>...</w:t>
      </w:r>
      <w:r w:rsidRPr="000A134A">
        <w:rPr>
          <w:sz w:val="28"/>
          <w:szCs w:val="28"/>
        </w:rPr>
        <w:t>B-1</w:t>
      </w:r>
    </w:p>
    <w:p w14:paraId="57B7A535" w14:textId="0E762B95" w:rsidR="00064492" w:rsidRPr="000A134A" w:rsidRDefault="00064492" w:rsidP="00064492">
      <w:pPr>
        <w:keepNext/>
        <w:keepLines/>
        <w:widowControl/>
        <w:autoSpaceDE/>
        <w:autoSpaceDN/>
        <w:adjustRightInd/>
        <w:outlineLvl w:val="0"/>
        <w:rPr>
          <w:bCs/>
          <w:sz w:val="28"/>
          <w:szCs w:val="28"/>
        </w:rPr>
      </w:pPr>
      <w:r w:rsidRPr="000A134A">
        <w:rPr>
          <w:bCs/>
          <w:sz w:val="28"/>
          <w:szCs w:val="28"/>
        </w:rPr>
        <w:t>Appendix C – Status of FY 20</w:t>
      </w:r>
      <w:r w:rsidR="005E419D">
        <w:rPr>
          <w:bCs/>
          <w:sz w:val="28"/>
          <w:szCs w:val="28"/>
        </w:rPr>
        <w:t>22</w:t>
      </w:r>
      <w:r w:rsidRPr="000A134A">
        <w:rPr>
          <w:bCs/>
          <w:sz w:val="28"/>
          <w:szCs w:val="28"/>
        </w:rPr>
        <w:t xml:space="preserve"> Findings and Recommendations</w:t>
      </w:r>
      <w:bookmarkEnd w:id="4"/>
      <w:r>
        <w:rPr>
          <w:bCs/>
          <w:sz w:val="28"/>
          <w:szCs w:val="28"/>
        </w:rPr>
        <w:t>…………....</w:t>
      </w:r>
      <w:r w:rsidR="00056804">
        <w:rPr>
          <w:bCs/>
          <w:sz w:val="28"/>
          <w:szCs w:val="28"/>
        </w:rPr>
        <w:t>.....</w:t>
      </w:r>
      <w:r w:rsidRPr="000A134A">
        <w:rPr>
          <w:bCs/>
          <w:sz w:val="28"/>
          <w:szCs w:val="28"/>
        </w:rPr>
        <w:t>C-1</w:t>
      </w:r>
    </w:p>
    <w:p w14:paraId="3B49BEA4" w14:textId="6F965931" w:rsidR="00064492" w:rsidRPr="009A0703" w:rsidRDefault="00064492" w:rsidP="00064492">
      <w:pPr>
        <w:keepNext/>
        <w:keepLines/>
        <w:widowControl/>
        <w:autoSpaceDE/>
        <w:autoSpaceDN/>
        <w:adjustRightInd/>
        <w:ind w:left="1710" w:hanging="1710"/>
        <w:outlineLvl w:val="0"/>
        <w:rPr>
          <w:bCs/>
          <w:sz w:val="28"/>
          <w:szCs w:val="28"/>
        </w:rPr>
      </w:pPr>
      <w:bookmarkStart w:id="5" w:name="_Toc338764301"/>
      <w:r w:rsidRPr="000A134A">
        <w:rPr>
          <w:bCs/>
          <w:sz w:val="28"/>
          <w:szCs w:val="28"/>
        </w:rPr>
        <w:t>Appendix D – FY 20</w:t>
      </w:r>
      <w:r w:rsidR="005F3FAD">
        <w:rPr>
          <w:bCs/>
          <w:sz w:val="28"/>
          <w:szCs w:val="28"/>
        </w:rPr>
        <w:t>23</w:t>
      </w:r>
      <w:r w:rsidRPr="000A134A">
        <w:rPr>
          <w:bCs/>
          <w:sz w:val="28"/>
          <w:szCs w:val="28"/>
        </w:rPr>
        <w:t xml:space="preserve"> State Activity Mandated Measures (SAMM) </w:t>
      </w:r>
      <w:r>
        <w:rPr>
          <w:bCs/>
          <w:sz w:val="28"/>
          <w:szCs w:val="28"/>
        </w:rPr>
        <w:t>R</w:t>
      </w:r>
      <w:r w:rsidRPr="000A134A">
        <w:rPr>
          <w:bCs/>
          <w:sz w:val="28"/>
          <w:szCs w:val="28"/>
        </w:rPr>
        <w:t>ep</w:t>
      </w:r>
      <w:bookmarkEnd w:id="5"/>
      <w:r>
        <w:rPr>
          <w:bCs/>
          <w:sz w:val="28"/>
          <w:szCs w:val="28"/>
        </w:rPr>
        <w:t>ort…</w:t>
      </w:r>
      <w:r w:rsidR="002F0EBC">
        <w:rPr>
          <w:bCs/>
          <w:sz w:val="28"/>
          <w:szCs w:val="28"/>
        </w:rPr>
        <w:t>.</w:t>
      </w:r>
      <w:r w:rsidR="00056804">
        <w:rPr>
          <w:bCs/>
          <w:sz w:val="28"/>
          <w:szCs w:val="28"/>
        </w:rPr>
        <w:t>...</w:t>
      </w:r>
      <w:r w:rsidRPr="000A134A">
        <w:rPr>
          <w:bCs/>
          <w:sz w:val="28"/>
          <w:szCs w:val="28"/>
        </w:rPr>
        <w:t>D-1</w:t>
      </w:r>
      <w:bookmarkEnd w:id="3"/>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194CFE74" w14:textId="77777777" w:rsidR="00D60A29" w:rsidRDefault="00D60A29" w:rsidP="006E7A97">
      <w:pPr>
        <w:tabs>
          <w:tab w:val="left" w:pos="1125"/>
        </w:tabs>
        <w:rPr>
          <w:b/>
        </w:rPr>
      </w:pPr>
    </w:p>
    <w:p w14:paraId="39CA5B2B" w14:textId="77777777" w:rsidR="002E04B5" w:rsidRDefault="002E04B5" w:rsidP="006E7A97">
      <w:pPr>
        <w:tabs>
          <w:tab w:val="left" w:pos="1125"/>
        </w:tabs>
        <w:rPr>
          <w:b/>
        </w:rPr>
      </w:pPr>
    </w:p>
    <w:p w14:paraId="23184ED9" w14:textId="334FD83C" w:rsidR="00D60A29" w:rsidRDefault="00D60A29" w:rsidP="006E7A97">
      <w:pPr>
        <w:tabs>
          <w:tab w:val="left" w:pos="1125"/>
        </w:tabs>
        <w:rPr>
          <w:b/>
        </w:rPr>
      </w:pPr>
    </w:p>
    <w:p w14:paraId="19274A78" w14:textId="2E96212D" w:rsidR="005D1101" w:rsidRDefault="005D1101" w:rsidP="006E7A97">
      <w:pPr>
        <w:tabs>
          <w:tab w:val="left" w:pos="1125"/>
        </w:tabs>
        <w:rPr>
          <w:b/>
        </w:rPr>
      </w:pPr>
    </w:p>
    <w:p w14:paraId="06BA3459" w14:textId="251BBDDC" w:rsidR="005D1101" w:rsidRDefault="005D1101" w:rsidP="006E7A97">
      <w:pPr>
        <w:tabs>
          <w:tab w:val="left" w:pos="1125"/>
        </w:tabs>
        <w:rPr>
          <w:b/>
        </w:rPr>
      </w:pPr>
    </w:p>
    <w:p w14:paraId="29FEFC95" w14:textId="77777777" w:rsidR="005A5B9A" w:rsidRPr="008B1863" w:rsidRDefault="005A5B9A" w:rsidP="007A71AC">
      <w:pPr>
        <w:tabs>
          <w:tab w:val="left" w:pos="1125"/>
        </w:tabs>
        <w:rPr>
          <w:i/>
          <w:sz w:val="20"/>
          <w:szCs w:val="20"/>
        </w:rPr>
      </w:pPr>
    </w:p>
    <w:p w14:paraId="362CAD88" w14:textId="77777777" w:rsidR="008B1863" w:rsidRPr="00C710E1" w:rsidRDefault="008B1863" w:rsidP="003A117C">
      <w:pPr>
        <w:widowControl/>
        <w:numPr>
          <w:ilvl w:val="0"/>
          <w:numId w:val="4"/>
        </w:numPr>
        <w:autoSpaceDE/>
        <w:autoSpaceDN/>
        <w:adjustRightInd/>
        <w:spacing w:after="200"/>
        <w:ind w:left="360" w:hanging="450"/>
        <w:rPr>
          <w:color w:val="4F81BD" w:themeColor="accent1"/>
          <w:sz w:val="32"/>
          <w:szCs w:val="32"/>
        </w:rPr>
      </w:pPr>
      <w:r w:rsidRPr="00C710E1">
        <w:rPr>
          <w:b/>
          <w:color w:val="4F81BD" w:themeColor="accent1"/>
          <w:sz w:val="32"/>
          <w:szCs w:val="32"/>
        </w:rPr>
        <w:t>Executive Summary</w:t>
      </w:r>
    </w:p>
    <w:p w14:paraId="6728FFFC" w14:textId="26874558" w:rsidR="00E6174B" w:rsidRDefault="00E6174B" w:rsidP="00E6174B">
      <w:pPr>
        <w:widowControl/>
        <w:autoSpaceDE/>
        <w:autoSpaceDN/>
        <w:adjustRightInd/>
        <w:rPr>
          <w:iCs/>
        </w:rPr>
      </w:pPr>
      <w:r w:rsidRPr="00E6174B">
        <w:rPr>
          <w:iCs/>
        </w:rPr>
        <w:t>The purpose of this report is to assess the Virgin Islands Division of Occupational Safety and Health (VIDOSH) program’s activities for Fiscal Year (FY) 202</w:t>
      </w:r>
      <w:r w:rsidR="00166F46">
        <w:rPr>
          <w:iCs/>
        </w:rPr>
        <w:t>3</w:t>
      </w:r>
      <w:r w:rsidRPr="00E6174B">
        <w:rPr>
          <w:iCs/>
        </w:rPr>
        <w:t xml:space="preserve">, and its progress in resolving outstanding findings from previous Federal Annual Monitoring Evaluation (FAME) reports. </w:t>
      </w:r>
      <w:r w:rsidR="001F7CBD">
        <w:rPr>
          <w:iCs/>
        </w:rPr>
        <w:t xml:space="preserve"> </w:t>
      </w:r>
      <w:r w:rsidRPr="00E6174B">
        <w:rPr>
          <w:iCs/>
        </w:rPr>
        <w:t xml:space="preserve">OSHA continues to have serious concerns with VIDOSH’s inability to address significant programmatic issues that have been outstanding for more than a decade. </w:t>
      </w:r>
      <w:r w:rsidR="001F7CBD">
        <w:rPr>
          <w:iCs/>
        </w:rPr>
        <w:t xml:space="preserve"> </w:t>
      </w:r>
      <w:r w:rsidRPr="00E6174B">
        <w:rPr>
          <w:iCs/>
        </w:rPr>
        <w:t xml:space="preserve">Despite OSHA’s continual efforts to assist and provide support to VIDOSH, the Virgin Islands (VI) State Plan failed to resolve its prior FAME findings and recommendations. </w:t>
      </w:r>
      <w:r w:rsidR="001F7CBD">
        <w:rPr>
          <w:iCs/>
        </w:rPr>
        <w:t xml:space="preserve"> </w:t>
      </w:r>
      <w:r w:rsidRPr="00E6174B">
        <w:rPr>
          <w:iCs/>
        </w:rPr>
        <w:t>Overall, OSHA is not satisfied with the lack of progress, responsiveness, and communication from VIDOSH.</w:t>
      </w:r>
    </w:p>
    <w:p w14:paraId="5517B18F" w14:textId="77777777" w:rsidR="009D001C" w:rsidRDefault="009D001C" w:rsidP="00E6174B">
      <w:pPr>
        <w:widowControl/>
        <w:autoSpaceDE/>
        <w:autoSpaceDN/>
        <w:adjustRightInd/>
        <w:rPr>
          <w:iCs/>
        </w:rPr>
      </w:pPr>
    </w:p>
    <w:p w14:paraId="584F2703" w14:textId="5A65305C" w:rsidR="009D001C" w:rsidRDefault="009D001C" w:rsidP="00E6174B">
      <w:pPr>
        <w:widowControl/>
        <w:autoSpaceDE/>
        <w:autoSpaceDN/>
        <w:adjustRightInd/>
        <w:rPr>
          <w:iCs/>
        </w:rPr>
      </w:pPr>
      <w:r>
        <w:rPr>
          <w:iCs/>
        </w:rPr>
        <w:t>VIDOSH’s ability to effectively address OSHA’s serious programmatic concerns has been exacerbated by constant turnover and the long</w:t>
      </w:r>
      <w:r w:rsidR="00DF7FCD">
        <w:rPr>
          <w:iCs/>
        </w:rPr>
        <w:t>-</w:t>
      </w:r>
      <w:r>
        <w:rPr>
          <w:iCs/>
        </w:rPr>
        <w:t>term lingering effects of the catastrophic hurricane damage</w:t>
      </w:r>
      <w:r w:rsidR="00082F34">
        <w:rPr>
          <w:iCs/>
        </w:rPr>
        <w:t xml:space="preserve"> to public buildings</w:t>
      </w:r>
      <w:r>
        <w:rPr>
          <w:iCs/>
        </w:rPr>
        <w:t xml:space="preserve"> suffered in 2017 from hurricanes Irma and Maria which struck within two weeks of each other. During the evaluation period, the </w:t>
      </w:r>
      <w:r w:rsidRPr="009D001C">
        <w:rPr>
          <w:iCs/>
        </w:rPr>
        <w:t xml:space="preserve">former director resigned </w:t>
      </w:r>
      <w:r>
        <w:rPr>
          <w:iCs/>
        </w:rPr>
        <w:t xml:space="preserve">in </w:t>
      </w:r>
      <w:r w:rsidRPr="009D001C">
        <w:rPr>
          <w:iCs/>
        </w:rPr>
        <w:t>July 2023</w:t>
      </w:r>
      <w:r>
        <w:rPr>
          <w:iCs/>
        </w:rPr>
        <w:t xml:space="preserve"> and the </w:t>
      </w:r>
      <w:r w:rsidRPr="009D001C">
        <w:rPr>
          <w:iCs/>
        </w:rPr>
        <w:t xml:space="preserve">assistant director </w:t>
      </w:r>
      <w:r w:rsidR="0035479A">
        <w:rPr>
          <w:iCs/>
        </w:rPr>
        <w:t xml:space="preserve">who </w:t>
      </w:r>
      <w:r>
        <w:rPr>
          <w:iCs/>
        </w:rPr>
        <w:t>replaced him</w:t>
      </w:r>
      <w:r w:rsidRPr="009D001C">
        <w:rPr>
          <w:iCs/>
        </w:rPr>
        <w:t xml:space="preserve"> retired in November 2023.</w:t>
      </w:r>
      <w:r>
        <w:rPr>
          <w:iCs/>
        </w:rPr>
        <w:t xml:space="preserve">  On</w:t>
      </w:r>
      <w:r w:rsidRPr="009D001C">
        <w:rPr>
          <w:iCs/>
        </w:rPr>
        <w:t xml:space="preserve"> January 29, 2024, VIDOSH appointed a new </w:t>
      </w:r>
      <w:r w:rsidR="00DF7FCD">
        <w:rPr>
          <w:iCs/>
        </w:rPr>
        <w:t>d</w:t>
      </w:r>
      <w:r w:rsidRPr="009D001C">
        <w:rPr>
          <w:iCs/>
        </w:rPr>
        <w:t>irector</w:t>
      </w:r>
      <w:r w:rsidR="00E95CD0">
        <w:rPr>
          <w:iCs/>
        </w:rPr>
        <w:t>.</w:t>
      </w:r>
      <w:r>
        <w:rPr>
          <w:iCs/>
        </w:rPr>
        <w:t xml:space="preserve">  </w:t>
      </w:r>
      <w:r w:rsidRPr="009D001C">
        <w:rPr>
          <w:iCs/>
        </w:rPr>
        <w:t xml:space="preserve">In February 2024, Region II arranged for a volunteer State Plan Monitoring Mentor to assist VIDOSH in addressing the FAME findings and observations contained in this report.  </w:t>
      </w:r>
    </w:p>
    <w:p w14:paraId="4A8A2AB7" w14:textId="77777777" w:rsidR="00E6174B" w:rsidRPr="00E6174B" w:rsidRDefault="00E6174B" w:rsidP="00E6174B">
      <w:pPr>
        <w:widowControl/>
        <w:autoSpaceDE/>
        <w:autoSpaceDN/>
        <w:adjustRightInd/>
        <w:rPr>
          <w:iCs/>
        </w:rPr>
      </w:pPr>
    </w:p>
    <w:p w14:paraId="2AF165C7" w14:textId="13819E16" w:rsidR="00E6174B" w:rsidRDefault="00E6174B" w:rsidP="00E6174B">
      <w:pPr>
        <w:widowControl/>
        <w:autoSpaceDE/>
        <w:autoSpaceDN/>
        <w:adjustRightInd/>
        <w:rPr>
          <w:iCs/>
        </w:rPr>
      </w:pPr>
      <w:r w:rsidRPr="00E6174B">
        <w:rPr>
          <w:iCs/>
        </w:rPr>
        <w:t>Over the past few years, OSHA’s New York Regional Office (Region 2</w:t>
      </w:r>
      <w:r w:rsidR="004342DA" w:rsidRPr="00E6174B">
        <w:rPr>
          <w:iCs/>
        </w:rPr>
        <w:t>) increased</w:t>
      </w:r>
      <w:r w:rsidRPr="00E6174B">
        <w:rPr>
          <w:iCs/>
        </w:rPr>
        <w:t xml:space="preserve"> its monitoring of VIDOSH by including an addendum of mandatory grant activities</w:t>
      </w:r>
      <w:r w:rsidR="006548BA">
        <w:rPr>
          <w:iCs/>
        </w:rPr>
        <w:t xml:space="preserve"> with</w:t>
      </w:r>
      <w:r w:rsidRPr="00E6174B">
        <w:rPr>
          <w:iCs/>
        </w:rPr>
        <w:t xml:space="preserve"> aligning deadlines in the grant approval letter and designating VIDOSH as a high-risk grantee in accordance with 2 Code of Federal Regulations (CFR) 200.207. </w:t>
      </w:r>
      <w:r w:rsidR="001F7CBD">
        <w:rPr>
          <w:iCs/>
        </w:rPr>
        <w:t xml:space="preserve"> </w:t>
      </w:r>
      <w:r w:rsidRPr="00E6174B">
        <w:rPr>
          <w:iCs/>
        </w:rPr>
        <w:t xml:space="preserve">However, OSHA did not withhold VIDOSH’s access to drawdown federal funding during the fall of FY 2020. </w:t>
      </w:r>
      <w:r w:rsidR="001F7CBD">
        <w:rPr>
          <w:iCs/>
        </w:rPr>
        <w:t xml:space="preserve"> </w:t>
      </w:r>
      <w:r w:rsidRPr="00E6174B">
        <w:rPr>
          <w:iCs/>
        </w:rPr>
        <w:t xml:space="preserve">OSHA developed mandatory program activities for VIDOSH to be completed during the first quarter of the FY 2020 performance period, and VIDOSH did not make any progress during the performance period to address the mandatory activities. </w:t>
      </w:r>
      <w:r w:rsidR="001F7CBD">
        <w:rPr>
          <w:iCs/>
        </w:rPr>
        <w:t xml:space="preserve"> </w:t>
      </w:r>
      <w:r w:rsidRPr="00E6174B">
        <w:rPr>
          <w:iCs/>
        </w:rPr>
        <w:t>The program administration’s autonomy also continued to be a concern.</w:t>
      </w:r>
    </w:p>
    <w:p w14:paraId="7601C064" w14:textId="77777777" w:rsidR="00B86644" w:rsidRDefault="00B86644" w:rsidP="00E6174B">
      <w:pPr>
        <w:widowControl/>
        <w:autoSpaceDE/>
        <w:autoSpaceDN/>
        <w:adjustRightInd/>
        <w:rPr>
          <w:iCs/>
        </w:rPr>
      </w:pPr>
    </w:p>
    <w:p w14:paraId="2CAE4287" w14:textId="3B1B9315" w:rsidR="00A52AB5" w:rsidRDefault="00B86644" w:rsidP="00A52AB5">
      <w:pPr>
        <w:widowControl/>
        <w:autoSpaceDE/>
        <w:autoSpaceDN/>
        <w:adjustRightInd/>
        <w:rPr>
          <w:iCs/>
        </w:rPr>
      </w:pPr>
      <w:r w:rsidRPr="00B86644">
        <w:rPr>
          <w:iCs/>
        </w:rPr>
        <w:t>Therefore, on March 2, 2020, VIDOSH was designated as a high-risk grantee and OSHA placed conditions on the FY 2020 grant.  At the end of the FY 2020 performance period, VIDOSH did not meet all their mandatory grant activities and continued to be designated as a high-risk grantee in FY 2021.  The designation continued in FY 2022 because VIDOSH did not to meet all of their mandatory grant activities in FY 2021.</w:t>
      </w:r>
      <w:r w:rsidR="001F7CBD">
        <w:rPr>
          <w:iCs/>
        </w:rPr>
        <w:t xml:space="preserve">  </w:t>
      </w:r>
      <w:r w:rsidRPr="00B86644">
        <w:rPr>
          <w:iCs/>
        </w:rPr>
        <w:t>A fifth mandatory grant activity addressing lapse time for both safety and health was added in FY 2022</w:t>
      </w:r>
      <w:r w:rsidR="00880699">
        <w:rPr>
          <w:iCs/>
        </w:rPr>
        <w:t xml:space="preserve"> and continued into FY 2023. </w:t>
      </w:r>
      <w:r w:rsidR="000B294B">
        <w:rPr>
          <w:iCs/>
        </w:rPr>
        <w:t xml:space="preserve"> FY 2023’</w:t>
      </w:r>
      <w:r w:rsidR="004342DA">
        <w:rPr>
          <w:iCs/>
        </w:rPr>
        <w:t>s five</w:t>
      </w:r>
      <w:r w:rsidR="000B294B">
        <w:rPr>
          <w:iCs/>
        </w:rPr>
        <w:t xml:space="preserve"> </w:t>
      </w:r>
      <w:r w:rsidR="00A52AB5">
        <w:rPr>
          <w:iCs/>
        </w:rPr>
        <w:t>mandatory grant activities included the following:</w:t>
      </w:r>
    </w:p>
    <w:p w14:paraId="5C0CEE14" w14:textId="77777777" w:rsidR="00DB6433" w:rsidRDefault="00DB6433" w:rsidP="00E6174B">
      <w:pPr>
        <w:widowControl/>
        <w:autoSpaceDE/>
        <w:autoSpaceDN/>
        <w:adjustRightInd/>
        <w:rPr>
          <w:iCs/>
        </w:rPr>
      </w:pPr>
    </w:p>
    <w:p w14:paraId="32B82B08" w14:textId="0BFB3E9B" w:rsidR="00DB6433" w:rsidRPr="00436319" w:rsidRDefault="00DB6433" w:rsidP="00436319">
      <w:pPr>
        <w:pStyle w:val="ListParagraph"/>
        <w:numPr>
          <w:ilvl w:val="0"/>
          <w:numId w:val="53"/>
        </w:numPr>
        <w:rPr>
          <w:rFonts w:ascii="Times New Roman" w:hAnsi="Times New Roman" w:cs="Times New Roman"/>
          <w:iCs/>
          <w:sz w:val="24"/>
          <w:szCs w:val="24"/>
        </w:rPr>
      </w:pPr>
      <w:r w:rsidRPr="00436319">
        <w:rPr>
          <w:rFonts w:ascii="Times New Roman" w:hAnsi="Times New Roman" w:cs="Times New Roman"/>
          <w:iCs/>
          <w:sz w:val="24"/>
          <w:szCs w:val="24"/>
        </w:rPr>
        <w:t>VIDOSH will conduct 45 enforcement inspections in FY 2022.</w:t>
      </w:r>
    </w:p>
    <w:p w14:paraId="5E5792B8" w14:textId="1EF1A5A6" w:rsidR="00DB6433" w:rsidRPr="00436319" w:rsidRDefault="00DB6433" w:rsidP="00436319">
      <w:pPr>
        <w:pStyle w:val="ListParagraph"/>
        <w:numPr>
          <w:ilvl w:val="0"/>
          <w:numId w:val="53"/>
        </w:numPr>
        <w:rPr>
          <w:rFonts w:ascii="Times New Roman" w:hAnsi="Times New Roman" w:cs="Times New Roman"/>
          <w:iCs/>
          <w:sz w:val="24"/>
          <w:szCs w:val="24"/>
        </w:rPr>
      </w:pPr>
      <w:r w:rsidRPr="00436319">
        <w:rPr>
          <w:rFonts w:ascii="Times New Roman" w:hAnsi="Times New Roman" w:cs="Times New Roman"/>
          <w:iCs/>
          <w:sz w:val="24"/>
          <w:szCs w:val="24"/>
        </w:rPr>
        <w:t xml:space="preserve">VIDOSH will ensure that abatement is </w:t>
      </w:r>
      <w:r w:rsidR="00917CB1" w:rsidRPr="00436319">
        <w:rPr>
          <w:rFonts w:ascii="Times New Roman" w:hAnsi="Times New Roman" w:cs="Times New Roman"/>
          <w:iCs/>
          <w:sz w:val="24"/>
          <w:szCs w:val="24"/>
        </w:rPr>
        <w:t>achieved,</w:t>
      </w:r>
      <w:r w:rsidRPr="00436319">
        <w:rPr>
          <w:rFonts w:ascii="Times New Roman" w:hAnsi="Times New Roman" w:cs="Times New Roman"/>
          <w:iCs/>
          <w:sz w:val="24"/>
          <w:szCs w:val="24"/>
        </w:rPr>
        <w:t xml:space="preserve"> and </w:t>
      </w:r>
      <w:r w:rsidR="00917CB1">
        <w:rPr>
          <w:rFonts w:ascii="Times New Roman" w:hAnsi="Times New Roman" w:cs="Times New Roman"/>
          <w:iCs/>
          <w:sz w:val="24"/>
          <w:szCs w:val="24"/>
        </w:rPr>
        <w:t xml:space="preserve">the </w:t>
      </w:r>
      <w:r w:rsidRPr="00436319">
        <w:rPr>
          <w:rFonts w:ascii="Times New Roman" w:hAnsi="Times New Roman" w:cs="Times New Roman"/>
          <w:iCs/>
          <w:sz w:val="24"/>
          <w:szCs w:val="24"/>
        </w:rPr>
        <w:t>case files are closed.</w:t>
      </w:r>
    </w:p>
    <w:p w14:paraId="60A47B40" w14:textId="7AFD9A40" w:rsidR="00DB6433" w:rsidRPr="00436319" w:rsidRDefault="00DB6433" w:rsidP="00436319">
      <w:pPr>
        <w:pStyle w:val="ListParagraph"/>
        <w:numPr>
          <w:ilvl w:val="0"/>
          <w:numId w:val="53"/>
        </w:numPr>
        <w:rPr>
          <w:rFonts w:ascii="Times New Roman" w:hAnsi="Times New Roman" w:cs="Times New Roman"/>
          <w:iCs/>
          <w:sz w:val="24"/>
          <w:szCs w:val="24"/>
        </w:rPr>
      </w:pPr>
      <w:r w:rsidRPr="00436319">
        <w:rPr>
          <w:rFonts w:ascii="Times New Roman" w:hAnsi="Times New Roman" w:cs="Times New Roman"/>
          <w:iCs/>
          <w:sz w:val="24"/>
          <w:szCs w:val="24"/>
        </w:rPr>
        <w:t>VIDOSH will conduct 12 consultation visits for FY 2022.</w:t>
      </w:r>
    </w:p>
    <w:p w14:paraId="2151E0A9" w14:textId="376C8CE0" w:rsidR="00DB6433" w:rsidRPr="00436319" w:rsidRDefault="00DB6433" w:rsidP="00436319">
      <w:pPr>
        <w:pStyle w:val="ListParagraph"/>
        <w:numPr>
          <w:ilvl w:val="0"/>
          <w:numId w:val="53"/>
        </w:numPr>
        <w:rPr>
          <w:rFonts w:ascii="Times New Roman" w:hAnsi="Times New Roman" w:cs="Times New Roman"/>
          <w:iCs/>
          <w:sz w:val="24"/>
          <w:szCs w:val="24"/>
        </w:rPr>
      </w:pPr>
      <w:r w:rsidRPr="00436319">
        <w:rPr>
          <w:rFonts w:ascii="Times New Roman" w:hAnsi="Times New Roman" w:cs="Times New Roman"/>
          <w:iCs/>
          <w:sz w:val="24"/>
          <w:szCs w:val="24"/>
        </w:rPr>
        <w:t>VIDOSH program manager will address OSHA’s request for information in a timely manner</w:t>
      </w:r>
      <w:r w:rsidR="00917CB1">
        <w:rPr>
          <w:rFonts w:ascii="Times New Roman" w:hAnsi="Times New Roman" w:cs="Times New Roman"/>
          <w:iCs/>
          <w:sz w:val="24"/>
          <w:szCs w:val="24"/>
        </w:rPr>
        <w:t>.</w:t>
      </w:r>
      <w:r w:rsidRPr="00436319">
        <w:rPr>
          <w:rFonts w:ascii="Times New Roman" w:hAnsi="Times New Roman" w:cs="Times New Roman"/>
          <w:iCs/>
          <w:sz w:val="24"/>
          <w:szCs w:val="24"/>
        </w:rPr>
        <w:t xml:space="preserve"> </w:t>
      </w:r>
    </w:p>
    <w:p w14:paraId="2BE6D9CC" w14:textId="3537DBB1" w:rsidR="00DB6433" w:rsidRPr="00436319" w:rsidRDefault="00DB6433" w:rsidP="00436319">
      <w:pPr>
        <w:pStyle w:val="ListParagraph"/>
        <w:numPr>
          <w:ilvl w:val="0"/>
          <w:numId w:val="53"/>
        </w:numPr>
        <w:rPr>
          <w:rFonts w:ascii="Times New Roman" w:hAnsi="Times New Roman" w:cs="Times New Roman"/>
          <w:iCs/>
          <w:sz w:val="24"/>
          <w:szCs w:val="24"/>
        </w:rPr>
      </w:pPr>
      <w:r w:rsidRPr="00436319">
        <w:rPr>
          <w:rFonts w:ascii="Times New Roman" w:hAnsi="Times New Roman" w:cs="Times New Roman"/>
          <w:iCs/>
          <w:sz w:val="24"/>
          <w:szCs w:val="24"/>
        </w:rPr>
        <w:t>The average lapse time for safety and health will not be higher than 20% of the national reference level.</w:t>
      </w:r>
    </w:p>
    <w:p w14:paraId="6F682663" w14:textId="19A710DF" w:rsidR="00166F46" w:rsidRPr="00E6174B" w:rsidRDefault="00181A5E" w:rsidP="00E6174B">
      <w:pPr>
        <w:widowControl/>
        <w:autoSpaceDE/>
        <w:autoSpaceDN/>
        <w:adjustRightInd/>
        <w:rPr>
          <w:iCs/>
        </w:rPr>
      </w:pPr>
      <w:r>
        <w:rPr>
          <w:iCs/>
        </w:rPr>
        <w:t xml:space="preserve">The State Plan met two of the five mandatory grant activities </w:t>
      </w:r>
      <w:r w:rsidR="00A52AB5">
        <w:rPr>
          <w:iCs/>
        </w:rPr>
        <w:t>in</w:t>
      </w:r>
      <w:r>
        <w:rPr>
          <w:iCs/>
        </w:rPr>
        <w:t xml:space="preserve"> FY 2023.</w:t>
      </w:r>
      <w:r w:rsidR="001F7CBD">
        <w:rPr>
          <w:iCs/>
        </w:rPr>
        <w:t xml:space="preserve"> </w:t>
      </w:r>
      <w:r>
        <w:rPr>
          <w:iCs/>
        </w:rPr>
        <w:t xml:space="preserve"> The State Plan performed 39 enforcement inspections </w:t>
      </w:r>
      <w:r w:rsidR="00E11CF8">
        <w:rPr>
          <w:iCs/>
        </w:rPr>
        <w:t xml:space="preserve">of the goal of 45 inspections </w:t>
      </w:r>
      <w:r w:rsidR="00A52AB5">
        <w:rPr>
          <w:iCs/>
        </w:rPr>
        <w:t xml:space="preserve">(87%) </w:t>
      </w:r>
      <w:r w:rsidR="00E11CF8">
        <w:rPr>
          <w:iCs/>
        </w:rPr>
        <w:t xml:space="preserve">and </w:t>
      </w:r>
      <w:r w:rsidR="00A52AB5">
        <w:rPr>
          <w:iCs/>
        </w:rPr>
        <w:t xml:space="preserve">100% met its goal of </w:t>
      </w:r>
      <w:r w:rsidR="00E11CF8">
        <w:rPr>
          <w:iCs/>
        </w:rPr>
        <w:t>conduct</w:t>
      </w:r>
      <w:r w:rsidR="00A52AB5">
        <w:rPr>
          <w:iCs/>
        </w:rPr>
        <w:t>ing</w:t>
      </w:r>
      <w:r w:rsidR="00E11CF8">
        <w:rPr>
          <w:iCs/>
        </w:rPr>
        <w:t xml:space="preserve"> 12 consultation visits </w:t>
      </w:r>
      <w:r w:rsidR="001F7CBD">
        <w:rPr>
          <w:iCs/>
        </w:rPr>
        <w:t xml:space="preserve">(State Activity Mandated Measures </w:t>
      </w:r>
      <w:r w:rsidR="00917CB1">
        <w:rPr>
          <w:iCs/>
        </w:rPr>
        <w:t xml:space="preserve">[SAMM] </w:t>
      </w:r>
      <w:r w:rsidR="001F7CBD">
        <w:rPr>
          <w:iCs/>
        </w:rPr>
        <w:t xml:space="preserve">Report).  </w:t>
      </w:r>
      <w:r w:rsidR="00E11CF8">
        <w:rPr>
          <w:iCs/>
        </w:rPr>
        <w:t>The high-risk grantee status continued into FY 2024.</w:t>
      </w:r>
    </w:p>
    <w:p w14:paraId="69E68A96" w14:textId="77777777" w:rsidR="00166F46" w:rsidRDefault="00166F46" w:rsidP="00E6174B">
      <w:pPr>
        <w:widowControl/>
        <w:autoSpaceDE/>
        <w:autoSpaceDN/>
        <w:adjustRightInd/>
        <w:rPr>
          <w:iCs/>
        </w:rPr>
      </w:pPr>
    </w:p>
    <w:p w14:paraId="38014528" w14:textId="013CD792" w:rsidR="00B64B46" w:rsidRDefault="00880699" w:rsidP="00F76CC4">
      <w:pPr>
        <w:widowControl/>
        <w:autoSpaceDE/>
        <w:autoSpaceDN/>
        <w:adjustRightInd/>
      </w:pPr>
      <w:r w:rsidRPr="00880699">
        <w:rPr>
          <w:iCs/>
        </w:rPr>
        <w:t>VIDOSH continues to be ineffective in protecting the safety and health of Virgin Islands’ state and local government (SLG) workers.</w:t>
      </w:r>
      <w:r w:rsidR="001F7CBD">
        <w:rPr>
          <w:iCs/>
        </w:rPr>
        <w:t xml:space="preserve">  </w:t>
      </w:r>
      <w:r w:rsidRPr="00880699">
        <w:rPr>
          <w:iCs/>
        </w:rPr>
        <w:t xml:space="preserve">Findings from this FAME, as well as previous FAMEs, show that VIDOSH did not issue citations in a timely manner, secure timely abatement of hazards, close files timely, and establish an enforcement presence in VI.  </w:t>
      </w:r>
      <w:r w:rsidR="000B37C2">
        <w:rPr>
          <w:iCs/>
        </w:rPr>
        <w:t>Although t</w:t>
      </w:r>
      <w:r w:rsidR="007A45B2" w:rsidRPr="00CB5186">
        <w:t xml:space="preserve">he State Plan made </w:t>
      </w:r>
      <w:r w:rsidR="00B86644">
        <w:t xml:space="preserve">some </w:t>
      </w:r>
      <w:r w:rsidR="007A45B2" w:rsidRPr="00CB5186">
        <w:t>progress to address the previous 1</w:t>
      </w:r>
      <w:r w:rsidR="00B86644">
        <w:t>4</w:t>
      </w:r>
      <w:r w:rsidR="007A45B2" w:rsidRPr="00CB5186">
        <w:t xml:space="preserve"> findings and </w:t>
      </w:r>
      <w:r w:rsidR="00B86644">
        <w:t>three</w:t>
      </w:r>
      <w:r w:rsidR="007A45B2" w:rsidRPr="00CB5186">
        <w:t xml:space="preserve"> observations from the FY </w:t>
      </w:r>
      <w:r w:rsidR="00FF15DB" w:rsidRPr="00CB5186">
        <w:t>20</w:t>
      </w:r>
      <w:r w:rsidR="00B86644">
        <w:t>22</w:t>
      </w:r>
      <w:r w:rsidR="00FF15DB" w:rsidRPr="00CB5186">
        <w:t xml:space="preserve"> </w:t>
      </w:r>
      <w:r w:rsidR="007A45B2" w:rsidRPr="00CB5186">
        <w:t>Follow-up FAME Report</w:t>
      </w:r>
      <w:r w:rsidR="000B37C2">
        <w:t xml:space="preserve">, two new findings and two new observations were identified during </w:t>
      </w:r>
      <w:r w:rsidR="00E95CD0">
        <w:t>this FAME</w:t>
      </w:r>
      <w:r w:rsidR="004342DA">
        <w:t>.</w:t>
      </w:r>
      <w:r w:rsidR="007A45B2" w:rsidRPr="00CB5186">
        <w:t xml:space="preserve"> </w:t>
      </w:r>
    </w:p>
    <w:p w14:paraId="43098E7E" w14:textId="77777777" w:rsidR="00B64B46" w:rsidRDefault="00B64B46" w:rsidP="00F76CC4">
      <w:pPr>
        <w:widowControl/>
        <w:autoSpaceDE/>
        <w:autoSpaceDN/>
        <w:adjustRightInd/>
      </w:pPr>
    </w:p>
    <w:p w14:paraId="4A2B637A" w14:textId="3DE2C7FF" w:rsidR="00880699" w:rsidRDefault="000B37C2" w:rsidP="00F76CC4">
      <w:pPr>
        <w:widowControl/>
        <w:autoSpaceDE/>
        <w:autoSpaceDN/>
        <w:adjustRightInd/>
      </w:pPr>
      <w:r>
        <w:t>F</w:t>
      </w:r>
      <w:r w:rsidR="008F61A4">
        <w:t>our</w:t>
      </w:r>
      <w:r w:rsidR="001F7CBD">
        <w:t xml:space="preserve"> findings and one observation were </w:t>
      </w:r>
      <w:r>
        <w:t>resolved</w:t>
      </w:r>
      <w:r w:rsidR="004342DA">
        <w:t>.</w:t>
      </w:r>
      <w:r w:rsidR="001F7CBD">
        <w:t xml:space="preserve">  </w:t>
      </w:r>
      <w:r w:rsidR="007A45B2" w:rsidRPr="00CB5186">
        <w:t xml:space="preserve">One finding was </w:t>
      </w:r>
      <w:r w:rsidR="00880699">
        <w:t>c</w:t>
      </w:r>
      <w:r>
        <w:t>ompleted</w:t>
      </w:r>
      <w:r w:rsidR="00B86644">
        <w:t xml:space="preserve"> based on a review of </w:t>
      </w:r>
      <w:r w:rsidR="00880699">
        <w:t xml:space="preserve">the </w:t>
      </w:r>
      <w:r w:rsidR="00917CB1">
        <w:t xml:space="preserve">SAMM </w:t>
      </w:r>
      <w:r w:rsidR="00B86644">
        <w:t>#11a</w:t>
      </w:r>
      <w:r w:rsidR="007A45B2" w:rsidRPr="00CB5186">
        <w:rPr>
          <w:i/>
        </w:rPr>
        <w:t xml:space="preserve"> </w:t>
      </w:r>
      <w:r w:rsidR="00B86644">
        <w:rPr>
          <w:iCs/>
        </w:rPr>
        <w:t xml:space="preserve">which showed average safety lapse time for FY 2023 was within the federal review level. </w:t>
      </w:r>
      <w:r w:rsidR="001F7CBD">
        <w:rPr>
          <w:iCs/>
        </w:rPr>
        <w:t xml:space="preserve"> </w:t>
      </w:r>
      <w:r w:rsidR="00B86644">
        <w:rPr>
          <w:iCs/>
        </w:rPr>
        <w:t xml:space="preserve">Another finding was </w:t>
      </w:r>
      <w:r w:rsidR="009C3354">
        <w:rPr>
          <w:iCs/>
        </w:rPr>
        <w:t>completed</w:t>
      </w:r>
      <w:r w:rsidR="00B86644">
        <w:rPr>
          <w:iCs/>
        </w:rPr>
        <w:t xml:space="preserve"> </w:t>
      </w:r>
      <w:r w:rsidR="008F61A4">
        <w:rPr>
          <w:iCs/>
        </w:rPr>
        <w:t>because the State Plan sen</w:t>
      </w:r>
      <w:r w:rsidR="0039362A">
        <w:rPr>
          <w:iCs/>
        </w:rPr>
        <w:t>t</w:t>
      </w:r>
      <w:r w:rsidR="008F61A4">
        <w:rPr>
          <w:iCs/>
        </w:rPr>
        <w:t xml:space="preserve"> complaint letters to the complainants after the inspection</w:t>
      </w:r>
      <w:r w:rsidR="003877BC">
        <w:rPr>
          <w:iCs/>
        </w:rPr>
        <w:t>s were</w:t>
      </w:r>
      <w:r w:rsidR="008F61A4">
        <w:rPr>
          <w:iCs/>
        </w:rPr>
        <w:t xml:space="preserve"> finished.</w:t>
      </w:r>
      <w:r w:rsidR="009C3354">
        <w:rPr>
          <w:iCs/>
        </w:rPr>
        <w:t xml:space="preserve">  T</w:t>
      </w:r>
      <w:r w:rsidR="008F61A4">
        <w:rPr>
          <w:iCs/>
        </w:rPr>
        <w:t>he third finding was c</w:t>
      </w:r>
      <w:r w:rsidR="00E95CD0">
        <w:rPr>
          <w:iCs/>
        </w:rPr>
        <w:t>ompleted</w:t>
      </w:r>
      <w:r w:rsidR="008F61A4">
        <w:rPr>
          <w:iCs/>
        </w:rPr>
        <w:t xml:space="preserve"> </w:t>
      </w:r>
      <w:r w:rsidR="00B86644">
        <w:rPr>
          <w:iCs/>
        </w:rPr>
        <w:t xml:space="preserve">because a review of the seven closed files for FY 2023 did not show any hazards in the case files that were not addressed. </w:t>
      </w:r>
      <w:r w:rsidR="001F7CBD">
        <w:rPr>
          <w:iCs/>
        </w:rPr>
        <w:t xml:space="preserve"> The </w:t>
      </w:r>
      <w:r w:rsidR="008F61A4">
        <w:rPr>
          <w:iCs/>
        </w:rPr>
        <w:t>fourth</w:t>
      </w:r>
      <w:r w:rsidR="001F7CBD">
        <w:rPr>
          <w:iCs/>
        </w:rPr>
        <w:t xml:space="preserve"> finding was </w:t>
      </w:r>
      <w:r w:rsidR="009C3354">
        <w:rPr>
          <w:iCs/>
        </w:rPr>
        <w:t>completed</w:t>
      </w:r>
      <w:r w:rsidR="001F7CBD">
        <w:rPr>
          <w:iCs/>
        </w:rPr>
        <w:t xml:space="preserve"> after the one consultation closed file showed adequate documentation was contained in the case file.  </w:t>
      </w:r>
      <w:r w:rsidR="00B86644">
        <w:rPr>
          <w:iCs/>
        </w:rPr>
        <w:t>The observation on health average lapse time was closed based on SAMM #11b which showed th</w:t>
      </w:r>
      <w:r w:rsidR="00880699">
        <w:rPr>
          <w:iCs/>
        </w:rPr>
        <w:t>is</w:t>
      </w:r>
      <w:r w:rsidR="00B86644">
        <w:rPr>
          <w:iCs/>
        </w:rPr>
        <w:t xml:space="preserve"> value was within the federal review level.</w:t>
      </w:r>
      <w:r w:rsidR="004766E7" w:rsidRPr="00CB5186">
        <w:t xml:space="preserve"> </w:t>
      </w:r>
      <w:r w:rsidR="00E32F4F">
        <w:t xml:space="preserve"> This FAME identified </w:t>
      </w:r>
      <w:r w:rsidR="00E95CD0">
        <w:t xml:space="preserve">a total of </w:t>
      </w:r>
      <w:r w:rsidR="00E32F4F">
        <w:t>1</w:t>
      </w:r>
      <w:r w:rsidR="00BC713D">
        <w:t>3</w:t>
      </w:r>
      <w:r w:rsidR="00E32F4F">
        <w:t xml:space="preserve"> findings and four observations. </w:t>
      </w:r>
    </w:p>
    <w:p w14:paraId="23C04FA9" w14:textId="77777777" w:rsidR="00436319" w:rsidRDefault="00436319" w:rsidP="00F76CC4">
      <w:pPr>
        <w:widowControl/>
        <w:autoSpaceDE/>
        <w:autoSpaceDN/>
        <w:adjustRightInd/>
      </w:pPr>
    </w:p>
    <w:p w14:paraId="4399EEFE" w14:textId="77777777" w:rsidR="00805E83" w:rsidRDefault="004766E7" w:rsidP="00F76CC4">
      <w:pPr>
        <w:widowControl/>
        <w:autoSpaceDE/>
        <w:autoSpaceDN/>
        <w:adjustRightInd/>
        <w:rPr>
          <w:bCs/>
        </w:rPr>
      </w:pPr>
      <w:r w:rsidRPr="00143518">
        <w:t xml:space="preserve">Appendix A describes the new and continued findings and recommendations.  Appendix B describes </w:t>
      </w:r>
      <w:r w:rsidR="0036752E">
        <w:t xml:space="preserve">the </w:t>
      </w:r>
      <w:r w:rsidRPr="00143518">
        <w:t xml:space="preserve">observations </w:t>
      </w:r>
      <w:r w:rsidRPr="006F52DD">
        <w:t>and the related federal monitoring plan</w:t>
      </w:r>
      <w:r w:rsidR="0036752E">
        <w:t>s</w:t>
      </w:r>
      <w:r w:rsidRPr="006F52DD">
        <w:t xml:space="preserve">.  </w:t>
      </w:r>
      <w:r w:rsidRPr="00730EA0">
        <w:t xml:space="preserve">Appendix C describes </w:t>
      </w:r>
      <w:r w:rsidR="00730EA0" w:rsidRPr="00730EA0">
        <w:t xml:space="preserve">the </w:t>
      </w:r>
      <w:r w:rsidR="00730EA0" w:rsidRPr="00730EA0">
        <w:rPr>
          <w:bCs/>
        </w:rPr>
        <w:t xml:space="preserve">status of previous findings </w:t>
      </w:r>
      <w:r w:rsidR="00CF504D">
        <w:rPr>
          <w:bCs/>
        </w:rPr>
        <w:t>with</w:t>
      </w:r>
      <w:r w:rsidR="00730EA0">
        <w:rPr>
          <w:bCs/>
        </w:rPr>
        <w:t xml:space="preserve"> associated </w:t>
      </w:r>
      <w:r w:rsidR="00730EA0" w:rsidRPr="00730EA0">
        <w:rPr>
          <w:bCs/>
        </w:rPr>
        <w:t>completed corrective actions.</w:t>
      </w:r>
    </w:p>
    <w:p w14:paraId="7038A58D" w14:textId="09455351" w:rsidR="00044CCF" w:rsidRPr="00730EA0" w:rsidRDefault="00730EA0" w:rsidP="00F76CC4">
      <w:pPr>
        <w:widowControl/>
        <w:autoSpaceDE/>
        <w:autoSpaceDN/>
        <w:adjustRightInd/>
      </w:pPr>
      <w:r>
        <w:t xml:space="preserve"> </w:t>
      </w:r>
    </w:p>
    <w:p w14:paraId="48340DEE" w14:textId="477531A3" w:rsidR="00730EA0" w:rsidRDefault="00730EA0" w:rsidP="00836129">
      <w:pPr>
        <w:widowControl/>
        <w:tabs>
          <w:tab w:val="left" w:pos="540"/>
          <w:tab w:val="num" w:pos="1080"/>
        </w:tabs>
        <w:autoSpaceDE/>
        <w:autoSpaceDN/>
        <w:adjustRightInd/>
        <w:rPr>
          <w:b/>
          <w:color w:val="4F81BD" w:themeColor="accent1"/>
        </w:rPr>
      </w:pPr>
    </w:p>
    <w:p w14:paraId="1007391B" w14:textId="77777777" w:rsidR="00836129" w:rsidRPr="00C710E1" w:rsidRDefault="00836129" w:rsidP="00836129">
      <w:pPr>
        <w:widowControl/>
        <w:tabs>
          <w:tab w:val="left" w:pos="540"/>
          <w:tab w:val="num" w:pos="1080"/>
        </w:tabs>
        <w:autoSpaceDE/>
        <w:autoSpaceDN/>
        <w:adjustRightInd/>
        <w:rPr>
          <w:b/>
          <w:color w:val="4F81BD" w:themeColor="accent1"/>
          <w:sz w:val="32"/>
          <w:szCs w:val="32"/>
        </w:rPr>
      </w:pPr>
      <w:r w:rsidRPr="00C710E1">
        <w:rPr>
          <w:b/>
          <w:color w:val="4F81BD" w:themeColor="accent1"/>
          <w:sz w:val="32"/>
          <w:szCs w:val="32"/>
        </w:rPr>
        <w:t xml:space="preserve">II.  </w:t>
      </w:r>
      <w:r w:rsidR="00601A7C" w:rsidRPr="00C710E1">
        <w:rPr>
          <w:b/>
          <w:color w:val="4F81BD" w:themeColor="accent1"/>
          <w:sz w:val="32"/>
          <w:szCs w:val="32"/>
        </w:rPr>
        <w:t xml:space="preserve"> </w:t>
      </w:r>
      <w:r w:rsidR="008B1863" w:rsidRPr="00C710E1">
        <w:rPr>
          <w:b/>
          <w:color w:val="4F81BD" w:themeColor="accent1"/>
          <w:sz w:val="32"/>
          <w:szCs w:val="32"/>
        </w:rPr>
        <w:t xml:space="preserve">State </w:t>
      </w:r>
      <w:r w:rsidRPr="00C710E1">
        <w:rPr>
          <w:b/>
          <w:color w:val="4F81BD" w:themeColor="accent1"/>
          <w:sz w:val="32"/>
          <w:szCs w:val="32"/>
        </w:rPr>
        <w:t>Plan Background</w:t>
      </w:r>
    </w:p>
    <w:p w14:paraId="00268BE4" w14:textId="77777777" w:rsidR="008B1863" w:rsidRPr="008B1863" w:rsidRDefault="008B1863" w:rsidP="007A71AC">
      <w:pPr>
        <w:widowControl/>
        <w:autoSpaceDE/>
        <w:autoSpaceDN/>
        <w:adjustRightInd/>
        <w:rPr>
          <w:i/>
        </w:rPr>
      </w:pPr>
    </w:p>
    <w:p w14:paraId="61D15D74" w14:textId="77777777" w:rsidR="008B7258" w:rsidRPr="00044CCF" w:rsidRDefault="008B7258" w:rsidP="00A65DE7">
      <w:pPr>
        <w:pStyle w:val="ListParagraph"/>
        <w:numPr>
          <w:ilvl w:val="0"/>
          <w:numId w:val="37"/>
        </w:numPr>
        <w:ind w:left="360"/>
        <w:rPr>
          <w:b/>
        </w:rPr>
      </w:pPr>
      <w:r w:rsidRPr="00143518">
        <w:rPr>
          <w:rFonts w:ascii="Times New Roman" w:hAnsi="Times New Roman" w:cs="Times New Roman"/>
          <w:b/>
          <w:sz w:val="24"/>
          <w:szCs w:val="24"/>
        </w:rPr>
        <w:t>Background</w:t>
      </w:r>
    </w:p>
    <w:p w14:paraId="31E590F2" w14:textId="77777777" w:rsidR="00E6174B" w:rsidRDefault="00E6174B" w:rsidP="00E6174B">
      <w:pPr>
        <w:rPr>
          <w:u w:val="single"/>
        </w:rPr>
      </w:pPr>
      <w:r w:rsidRPr="00E6174B">
        <w:rPr>
          <w:u w:val="single"/>
        </w:rPr>
        <w:t>Historical Background</w:t>
      </w:r>
    </w:p>
    <w:p w14:paraId="2D666DA4" w14:textId="77777777" w:rsidR="00E6174B" w:rsidRPr="00E6174B" w:rsidRDefault="00E6174B" w:rsidP="00E6174B">
      <w:pPr>
        <w:rPr>
          <w:u w:val="single"/>
        </w:rPr>
      </w:pPr>
    </w:p>
    <w:p w14:paraId="4EF65660" w14:textId="50839569" w:rsidR="00E6174B" w:rsidRDefault="00E6174B" w:rsidP="00E6174B">
      <w:r>
        <w:t xml:space="preserve">The Virgin Islands State Plan was initially approved on August 31, 1973, completed all the State Plan developmental steps, and was certified as structurally complete on September 22, 1981. </w:t>
      </w:r>
      <w:r w:rsidR="00F743DE">
        <w:t xml:space="preserve"> </w:t>
      </w:r>
      <w:r>
        <w:t xml:space="preserve">Pursuant to Section 18(e) of the OSH Act and procedures at 29 CFR 1902, OSHA determined that the Virgin Islands program met all requirements and, in actual operation, was "at least as effective" as the federal program. The Virgin Islands State Plan was granted final approval on April 17, 1984, and OSHA relinquished federal enforcement authority (49 FR 16766). </w:t>
      </w:r>
      <w:r w:rsidR="00F743DE">
        <w:t xml:space="preserve"> </w:t>
      </w:r>
      <w:r>
        <w:t>The Virgin Islands Department of Labor (VIDOL) is the designated agency for administering the OSHA funded enforcement program in the Virgin Islands through its Virgin Islands Division of Occupational Safety and Health (VIDOSH).</w:t>
      </w:r>
    </w:p>
    <w:p w14:paraId="1C40EEA0" w14:textId="77777777" w:rsidR="00E6174B" w:rsidRDefault="00E6174B" w:rsidP="00E6174B"/>
    <w:p w14:paraId="5B5C7F22" w14:textId="6307C811" w:rsidR="00E6174B" w:rsidRDefault="00E6174B" w:rsidP="00E6174B">
      <w:r>
        <w:t xml:space="preserve">On November 13, 1995, OSHA announced that the Virgin Islands State Plan was no longer "at least as effective as" OSHA and other 18(e) requirements were no longer being met. </w:t>
      </w:r>
      <w:r w:rsidR="00F743DE">
        <w:t xml:space="preserve"> </w:t>
      </w:r>
      <w:r>
        <w:t>In response to this finding, the Virgin Islands Commissioner of Labor agreed to voluntarily relinquish the State Plan's final approval status under Section 18(e), to the reassertion of concurrent OSHA enforcement authority and jurisdiction, and to undertake necessary corrective action to regain final approval status (60 FR 56950).</w:t>
      </w:r>
    </w:p>
    <w:p w14:paraId="1A0C3A2A" w14:textId="77777777" w:rsidR="00E6174B" w:rsidRDefault="00E6174B" w:rsidP="00E6174B"/>
    <w:p w14:paraId="06862887" w14:textId="3C9315BC" w:rsidR="00E6174B" w:rsidRDefault="00E6174B" w:rsidP="00E6174B">
      <w:r>
        <w:t xml:space="preserve">The 1995 decision to reinstate concurrent jurisdiction allowed OSHA to exercise concurrent enforcement authority to assure worker protection, while allowing the Virgin Islands time and assistance to improve its performance. </w:t>
      </w:r>
      <w:r w:rsidR="00F743DE">
        <w:t xml:space="preserve"> </w:t>
      </w:r>
      <w:r>
        <w:t>However, between 1995 and 2003, VIDOSH was unable to institute improvements to</w:t>
      </w:r>
    </w:p>
    <w:p w14:paraId="07F1B00E" w14:textId="6DE796D0" w:rsidR="00A8661B" w:rsidRDefault="00E6174B" w:rsidP="00E6174B">
      <w:r>
        <w:t>its staffing and operational performance.</w:t>
      </w:r>
      <w:r w:rsidR="00F743DE">
        <w:t xml:space="preserve"> </w:t>
      </w:r>
      <w:r>
        <w:t xml:space="preserve"> A series of meetings between the Region and then Virgin Islands Governor Charles W. Turnbull was initiated to discuss these outstanding performance issues and next steps.</w:t>
      </w:r>
    </w:p>
    <w:p w14:paraId="4DA5C1DF" w14:textId="322C5B4C" w:rsidR="00E6174B" w:rsidRDefault="00E6174B" w:rsidP="00E6174B">
      <w:r>
        <w:t xml:space="preserve">Pursuant to Governor Turnbull’s May 12, 2003, letter, OSHA revised 29 CFR 1952 and 29 CFR 1956 in July 2013 to reflect the Virgin Islands decision to exclude private sector employment from coverage under the plan while retaining coverage of state and local government employment. </w:t>
      </w:r>
      <w:r w:rsidR="00F743DE">
        <w:t xml:space="preserve"> </w:t>
      </w:r>
      <w:r>
        <w:t xml:space="preserve">The new plan applies to state and local government workers (SLG) only. </w:t>
      </w:r>
      <w:r w:rsidR="00F743DE">
        <w:t xml:space="preserve"> </w:t>
      </w:r>
      <w:r>
        <w:t xml:space="preserve">State Plan coverage of all private sector employers and employees was terminated effective July 1, 2003, and OSHA resumed full jurisdiction over private sector employment in the Virgin Islands. </w:t>
      </w:r>
      <w:r w:rsidR="00F743DE">
        <w:t xml:space="preserve"> </w:t>
      </w:r>
      <w:r>
        <w:t>This action made it possible for OSHA to devote its resources to providing safety and health protection in Virgin Islands workplaces, rather than expending its resources in a possibly lengthy and complex proceeding under 29 CFR 1955 to formally terminate State Plan approval.</w:t>
      </w:r>
    </w:p>
    <w:p w14:paraId="1C6F7E25" w14:textId="77777777" w:rsidR="00A8661B" w:rsidRDefault="00A8661B" w:rsidP="00E6174B"/>
    <w:p w14:paraId="6B0B5FE6" w14:textId="4EDC6131" w:rsidR="00E6174B" w:rsidRDefault="00E6174B" w:rsidP="00E6174B">
      <w:r>
        <w:t xml:space="preserve">The agreement allowed the Virgin Islands to qualify for enhanced funding under a provision of the Omnibus Insular Areas Act of 1977 (48 U.S.C. Section 1469 (d)), which authorizes OSHA to waive the requirement for Territorial matching funds for grant amounts under $200,000. </w:t>
      </w:r>
      <w:r w:rsidR="00F743DE">
        <w:t xml:space="preserve"> </w:t>
      </w:r>
      <w:r>
        <w:t xml:space="preserve">A new subpart H to 29 CFR part 1956 was added and codified the Virgin Islands State Plan as a developmental plan under 29 CFR part 1956, to allow the Territory to make certain adjustments to its state and local government employee program structure, and to revise its State Plan document to reflect its more limited scope. </w:t>
      </w:r>
      <w:r w:rsidR="00F743DE">
        <w:t xml:space="preserve"> </w:t>
      </w:r>
      <w:r>
        <w:t>This change also terminated the private sector consultation services that were provided under the 23(g)</w:t>
      </w:r>
      <w:r w:rsidR="00A65DE7">
        <w:t xml:space="preserve"> </w:t>
      </w:r>
      <w:r>
        <w:t xml:space="preserve">grant funding. </w:t>
      </w:r>
      <w:r w:rsidR="00F743DE">
        <w:t xml:space="preserve"> </w:t>
      </w:r>
      <w:r>
        <w:t>To address this, OSHA provided funding for a new 21(d) private sector consultation program for the Virgin Islands.</w:t>
      </w:r>
    </w:p>
    <w:p w14:paraId="4C12F75A" w14:textId="77777777" w:rsidR="00A8661B" w:rsidRDefault="00A8661B" w:rsidP="00E6174B"/>
    <w:p w14:paraId="2E6AFD3B" w14:textId="77777777" w:rsidR="00E6174B" w:rsidRDefault="00E6174B" w:rsidP="00E6174B">
      <w:pPr>
        <w:rPr>
          <w:u w:val="single"/>
        </w:rPr>
      </w:pPr>
      <w:r w:rsidRPr="00A8661B">
        <w:rPr>
          <w:u w:val="single"/>
        </w:rPr>
        <w:t>Current Background</w:t>
      </w:r>
    </w:p>
    <w:p w14:paraId="623C74DA" w14:textId="77777777" w:rsidR="00A8661B" w:rsidRPr="00A8661B" w:rsidRDefault="00A8661B" w:rsidP="00E6174B">
      <w:pPr>
        <w:rPr>
          <w:u w:val="single"/>
        </w:rPr>
      </w:pPr>
    </w:p>
    <w:p w14:paraId="598191E1" w14:textId="1FFE8AAE" w:rsidR="00E6174B" w:rsidRDefault="00E6174B" w:rsidP="00E6174B">
      <w:r>
        <w:t>The Virgin Islands State Plan is currently administered by VIDOSH which is part of VIDOL.</w:t>
      </w:r>
      <w:r w:rsidR="00F743DE">
        <w:t xml:space="preserve">  </w:t>
      </w:r>
      <w:r>
        <w:t xml:space="preserve">VIDOL Commissioner Gary Molloy oversees VIDOSH, which has offices on St. Croix and St. Thomas. </w:t>
      </w:r>
      <w:r w:rsidR="00F743DE">
        <w:t xml:space="preserve"> </w:t>
      </w:r>
      <w:r>
        <w:t xml:space="preserve">These offices cover all safety and health enforcement and consultation activities for state and local government workers in the Virgin Islands. </w:t>
      </w:r>
      <w:r w:rsidR="00F743DE">
        <w:t xml:space="preserve"> </w:t>
      </w:r>
      <w:r>
        <w:t xml:space="preserve">All private sector and federal government agency complaints are forwarded to OSHA’s Puerto Rico Area Office for appropriate action. </w:t>
      </w:r>
      <w:r w:rsidR="00F743DE">
        <w:t xml:space="preserve"> </w:t>
      </w:r>
      <w:r>
        <w:t>At the end of FY 202</w:t>
      </w:r>
      <w:r w:rsidR="00A8661B">
        <w:t>3</w:t>
      </w:r>
      <w:r>
        <w:t xml:space="preserve">, VIDOSH </w:t>
      </w:r>
      <w:r w:rsidR="00A8661B">
        <w:t xml:space="preserve">was staffed with an acting director, two CSHOs </w:t>
      </w:r>
      <w:r>
        <w:t>and one consultant</w:t>
      </w:r>
      <w:r w:rsidR="00A8661B">
        <w:t>.</w:t>
      </w:r>
      <w:r w:rsidR="00F743DE">
        <w:t xml:space="preserve">  </w:t>
      </w:r>
      <w:r w:rsidR="00A8661B">
        <w:t xml:space="preserve">The director left the program in July 2023 and the assistant director </w:t>
      </w:r>
      <w:r w:rsidR="00F743DE">
        <w:t>assumed</w:t>
      </w:r>
      <w:r w:rsidR="00A8661B">
        <w:t xml:space="preserve"> th</w:t>
      </w:r>
      <w:r w:rsidR="00F743DE">
        <w:t>is</w:t>
      </w:r>
      <w:r w:rsidR="00A8661B">
        <w:t xml:space="preserve"> role until he retired in November 2023. </w:t>
      </w:r>
    </w:p>
    <w:p w14:paraId="78FA9EF5" w14:textId="77777777" w:rsidR="00A8661B" w:rsidRDefault="00A8661B" w:rsidP="00E6174B"/>
    <w:p w14:paraId="5AC64F96" w14:textId="5DAFCB2F" w:rsidR="00E6174B" w:rsidRDefault="00E6174B" w:rsidP="00E6174B">
      <w:r>
        <w:t>The Virgin Islands Occupational Safety and Health (VI-OSH) Act provides for the adoption of federal standards applicable to state and local government, with issuance on the effective date specified in the federal standard.</w:t>
      </w:r>
      <w:r w:rsidR="00F743DE">
        <w:t xml:space="preserve">  </w:t>
      </w:r>
      <w:r>
        <w:t xml:space="preserve">The VI-OSH Act contains provisions for the issuance of failure-to-abate monetary penalties for those state and local government employers found not to be incompliance with applicable standards on a first instance basis. </w:t>
      </w:r>
      <w:r w:rsidR="00F743DE">
        <w:t xml:space="preserve"> </w:t>
      </w:r>
      <w:r>
        <w:t>VIDOSH’s review procedures are handled through a hearing examiner with the right to appeal to the Commissioner of Labor and the Virgin Islands Superior Court in lieu of the Review Commission as is the case in the federal program.</w:t>
      </w:r>
    </w:p>
    <w:p w14:paraId="5769884B" w14:textId="77777777" w:rsidR="00E95CD0" w:rsidRDefault="00E95CD0" w:rsidP="00E6174B"/>
    <w:p w14:paraId="61E10AD4" w14:textId="029634A8" w:rsidR="005D1101" w:rsidRPr="00A65DE7" w:rsidRDefault="00E6174B" w:rsidP="00A65DE7">
      <w:pPr>
        <w:pStyle w:val="ListParagraph"/>
        <w:numPr>
          <w:ilvl w:val="0"/>
          <w:numId w:val="37"/>
        </w:numPr>
        <w:ind w:left="360"/>
        <w:rPr>
          <w:rFonts w:ascii="Times New Roman" w:hAnsi="Times New Roman" w:cs="Times New Roman"/>
          <w:b/>
          <w:bCs/>
          <w:sz w:val="24"/>
          <w:szCs w:val="24"/>
        </w:rPr>
      </w:pPr>
      <w:r w:rsidRPr="00A65DE7">
        <w:rPr>
          <w:rFonts w:ascii="Times New Roman" w:hAnsi="Times New Roman" w:cs="Times New Roman"/>
          <w:b/>
          <w:bCs/>
          <w:sz w:val="24"/>
          <w:szCs w:val="24"/>
        </w:rPr>
        <w:t>New</w:t>
      </w:r>
      <w:r w:rsidR="00116482">
        <w:rPr>
          <w:rFonts w:ascii="Times New Roman" w:hAnsi="Times New Roman" w:cs="Times New Roman"/>
          <w:b/>
          <w:bCs/>
          <w:sz w:val="24"/>
          <w:szCs w:val="24"/>
        </w:rPr>
        <w:t xml:space="preserve"> Issues</w:t>
      </w:r>
    </w:p>
    <w:p w14:paraId="0CD9B08D" w14:textId="1F2EF8DD" w:rsidR="00A8661B" w:rsidRPr="00A63E18" w:rsidRDefault="00A8661B" w:rsidP="00A8661B">
      <w:pPr>
        <w:rPr>
          <w:u w:val="single"/>
        </w:rPr>
      </w:pPr>
      <w:r w:rsidRPr="00A63E18">
        <w:rPr>
          <w:u w:val="single"/>
        </w:rPr>
        <w:t>Deobligating and Lapsing of Federal Funds</w:t>
      </w:r>
    </w:p>
    <w:p w14:paraId="7D57BDEE" w14:textId="77777777" w:rsidR="001C530A" w:rsidRPr="00A63E18" w:rsidRDefault="001C530A" w:rsidP="001C530A">
      <w:pPr>
        <w:rPr>
          <w:u w:val="single"/>
        </w:rPr>
      </w:pPr>
    </w:p>
    <w:p w14:paraId="61231DFF" w14:textId="7FD1D17C" w:rsidR="001C530A" w:rsidRDefault="001C530A" w:rsidP="001C530A">
      <w:r w:rsidRPr="001C530A">
        <w:t>Because VIDOSH failed to meet their mandatory grant activities in FY 202</w:t>
      </w:r>
      <w:r>
        <w:t>3</w:t>
      </w:r>
      <w:r w:rsidR="009E048A">
        <w:t xml:space="preserve"> and submit a monthly deliverable for September 2023, $35,524</w:t>
      </w:r>
      <w:r w:rsidR="00A63E18">
        <w:t xml:space="preserve"> in funds lapsed</w:t>
      </w:r>
      <w:r w:rsidR="009E048A">
        <w:t xml:space="preserve">. </w:t>
      </w:r>
      <w:r w:rsidR="00F743DE">
        <w:t xml:space="preserve"> </w:t>
      </w:r>
      <w:r w:rsidR="00A63E18">
        <w:t>Additionally, i</w:t>
      </w:r>
      <w:r w:rsidR="009E048A">
        <w:t xml:space="preserve">n </w:t>
      </w:r>
      <w:r w:rsidR="000663AC">
        <w:t>July</w:t>
      </w:r>
      <w:r w:rsidR="00A63E18">
        <w:t xml:space="preserve"> 2023</w:t>
      </w:r>
      <w:r w:rsidR="009E048A">
        <w:t xml:space="preserve">, the program returned $159,584 to the federal government because they could not meet their annual mandatory grant activities. </w:t>
      </w:r>
      <w:r w:rsidR="00F743DE">
        <w:t xml:space="preserve"> </w:t>
      </w:r>
      <w:r w:rsidR="009E048A">
        <w:t xml:space="preserve">OSHA released $99,092 in funding to VIDOSH during FY 2023. </w:t>
      </w:r>
      <w:r w:rsidR="00F743DE">
        <w:t xml:space="preserve"> </w:t>
      </w:r>
      <w:r w:rsidR="009E048A">
        <w:t>The original grant award was $294,200.</w:t>
      </w:r>
      <w:r w:rsidRPr="001C530A">
        <w:t xml:space="preserve"> </w:t>
      </w:r>
    </w:p>
    <w:p w14:paraId="67DB0E66" w14:textId="77777777" w:rsidR="001C530A" w:rsidRDefault="001C530A" w:rsidP="001C530A"/>
    <w:p w14:paraId="37D14E73" w14:textId="77777777" w:rsidR="009225E3" w:rsidRDefault="009225E3" w:rsidP="001C530A"/>
    <w:p w14:paraId="2A1E44E7" w14:textId="6891AE1C" w:rsidR="001C530A" w:rsidRPr="001C530A" w:rsidRDefault="001C530A" w:rsidP="001C530A">
      <w:r>
        <w:t xml:space="preserve">In FY 2022, </w:t>
      </w:r>
      <w:r w:rsidRPr="001C530A">
        <w:t>the program lapsed $</w:t>
      </w:r>
      <w:r w:rsidR="00A63E18">
        <w:t>2,952</w:t>
      </w:r>
      <w:r w:rsidRPr="001C530A">
        <w:t xml:space="preserve"> and deobligated $</w:t>
      </w:r>
      <w:r w:rsidR="00A63E18">
        <w:t>1</w:t>
      </w:r>
      <w:r w:rsidRPr="001C530A">
        <w:t xml:space="preserve">49,208 of the $294,200 in federal funding under Section 23(g) of the Occupational Safety and Health Act (OSH Act). </w:t>
      </w:r>
      <w:r w:rsidR="00F743DE">
        <w:t xml:space="preserve"> </w:t>
      </w:r>
      <w:r w:rsidRPr="001C530A">
        <w:t xml:space="preserve">VIDOSH did deobligate funds prior to the end of the fiscal year </w:t>
      </w:r>
      <w:r>
        <w:t xml:space="preserve">for FY 2022 and FY 2023 </w:t>
      </w:r>
      <w:r w:rsidRPr="001C530A">
        <w:t xml:space="preserve">but because they failed to meet all their mandatory grant activities in </w:t>
      </w:r>
      <w:r>
        <w:t>both years,</w:t>
      </w:r>
      <w:r w:rsidRPr="001C530A">
        <w:t xml:space="preserve"> funds were lapsed as well. </w:t>
      </w:r>
      <w:r w:rsidR="00F743DE">
        <w:t xml:space="preserve"> </w:t>
      </w:r>
      <w:r w:rsidRPr="001C530A">
        <w:t>These lapsed funds were returned to the United States Treasury.</w:t>
      </w:r>
      <w:r w:rsidR="00F743DE">
        <w:t xml:space="preserve">  </w:t>
      </w:r>
      <w:r w:rsidRPr="001C530A">
        <w:t>When this occurs, this federal funding is not accessible to OSHA or any other State Plans to support worker safety and health.  Lapsing funds is highly problematic as it sends an incorrect message to Congress that State Plans do not need all the appropriated federal funding.  This message likely has a negative impact on State Plans and worker protection as Congress may be less inclined to provide increases to overall State Plan funding in the future.</w:t>
      </w:r>
    </w:p>
    <w:p w14:paraId="66462C0E" w14:textId="77777777" w:rsidR="001C530A" w:rsidRPr="001C530A" w:rsidRDefault="001C530A" w:rsidP="001C530A"/>
    <w:p w14:paraId="2D1502A2" w14:textId="1D809E06" w:rsidR="001C530A" w:rsidRPr="001C530A" w:rsidRDefault="001C530A" w:rsidP="001C530A">
      <w:r w:rsidRPr="001C530A">
        <w:t xml:space="preserve">Lapsing federal funds has become a consistent trend for VIDOSH over the last </w:t>
      </w:r>
      <w:r w:rsidR="000663AC">
        <w:t xml:space="preserve">nine </w:t>
      </w:r>
      <w:r w:rsidRPr="001C530A">
        <w:t xml:space="preserve">years and shows the program administration’s inability to manage federal funding received. </w:t>
      </w:r>
      <w:r w:rsidR="00F743DE">
        <w:t xml:space="preserve"> </w:t>
      </w:r>
      <w:r w:rsidRPr="001C530A">
        <w:t>The State Plan lapsed funds from FY 2015 through FY 202</w:t>
      </w:r>
      <w:r w:rsidR="000663AC">
        <w:t>3</w:t>
      </w:r>
      <w:r w:rsidRPr="001C530A">
        <w:t xml:space="preserve">. </w:t>
      </w:r>
      <w:r w:rsidR="00F743DE">
        <w:t xml:space="preserve"> </w:t>
      </w:r>
      <w:r w:rsidRPr="001C530A">
        <w:t xml:space="preserve">VIDOSH’s program administration lapsed federal funding </w:t>
      </w:r>
      <w:r>
        <w:t>seven</w:t>
      </w:r>
      <w:r w:rsidRPr="001C530A">
        <w:t xml:space="preserve"> of the last </w:t>
      </w:r>
      <w:r>
        <w:t>nine</w:t>
      </w:r>
      <w:r w:rsidRPr="001C530A">
        <w:t xml:space="preserve"> fiscal years.  In FY 2015, VIDOSH lapsed $7,071; $5,605 in FY 2017; $76,517 in FY 2018; $19,787 in FY 2020; $11,767 in FY 2021; $</w:t>
      </w:r>
      <w:r w:rsidR="000663AC">
        <w:t>2,952</w:t>
      </w:r>
      <w:r w:rsidRPr="001C530A">
        <w:t xml:space="preserve"> in </w:t>
      </w:r>
      <w:r>
        <w:t xml:space="preserve">FY </w:t>
      </w:r>
      <w:r w:rsidRPr="001C530A">
        <w:t>2022</w:t>
      </w:r>
      <w:r>
        <w:t xml:space="preserve"> and </w:t>
      </w:r>
      <w:r w:rsidR="009E048A">
        <w:t>$35,524</w:t>
      </w:r>
      <w:r w:rsidR="00A63E18">
        <w:t xml:space="preserve"> in FY 2023</w:t>
      </w:r>
      <w:r w:rsidR="00116482">
        <w:t xml:space="preserve"> </w:t>
      </w:r>
      <w:r w:rsidRPr="001C530A">
        <w:t xml:space="preserve">– totaling  </w:t>
      </w:r>
      <w:r w:rsidR="00A63E18">
        <w:t xml:space="preserve">$159,223 </w:t>
      </w:r>
      <w:r w:rsidRPr="001C530A">
        <w:t xml:space="preserve">in federal funds. </w:t>
      </w:r>
    </w:p>
    <w:p w14:paraId="1A12C9C2" w14:textId="77777777" w:rsidR="001C530A" w:rsidRPr="001C530A" w:rsidRDefault="001C530A" w:rsidP="001C530A"/>
    <w:p w14:paraId="78C23007" w14:textId="69970581" w:rsidR="00A8661B" w:rsidRPr="001C530A" w:rsidRDefault="001C530A" w:rsidP="001C530A">
      <w:r w:rsidRPr="001C530A">
        <w:t xml:space="preserve">As a result of lapsing of these funds, VIDOSH is subject to the new federal lapsing funds policy which was effective on August 8, 2019. </w:t>
      </w:r>
      <w:r w:rsidR="00F743DE">
        <w:t xml:space="preserve"> </w:t>
      </w:r>
      <w:r w:rsidRPr="001C530A">
        <w:t xml:space="preserve">Under this policy, State Plans who lapse or deobligate funds for three consecutive years will have a percentage of their base federal award reduced in year four. </w:t>
      </w:r>
      <w:r w:rsidR="00F743DE">
        <w:t xml:space="preserve"> </w:t>
      </w:r>
      <w:r w:rsidRPr="001C530A">
        <w:t xml:space="preserve">OSHA issued a formal notice to VIDOL on </w:t>
      </w:r>
      <w:r w:rsidR="000663AC">
        <w:t>July 18, 2023</w:t>
      </w:r>
      <w:r w:rsidRPr="001C530A">
        <w:t xml:space="preserve">, </w:t>
      </w:r>
      <w:r w:rsidR="000663AC">
        <w:t>serving</w:t>
      </w:r>
      <w:r w:rsidR="000663AC" w:rsidRPr="000663AC">
        <w:t xml:space="preserve"> notice that VIDOSH has lapsed and/or de-obligated for three consecutive years as of FY 2022</w:t>
      </w:r>
      <w:r w:rsidR="00A63E18">
        <w:t xml:space="preserve"> totaling $152,160</w:t>
      </w:r>
      <w:r w:rsidR="000663AC" w:rsidRPr="000663AC">
        <w:t xml:space="preserve">. </w:t>
      </w:r>
      <w:r w:rsidR="00F743DE">
        <w:t xml:space="preserve"> </w:t>
      </w:r>
      <w:r w:rsidR="00A63E18">
        <w:t>However,</w:t>
      </w:r>
      <w:r w:rsidR="000663AC" w:rsidRPr="000663AC">
        <w:t xml:space="preserve"> </w:t>
      </w:r>
      <w:r w:rsidR="00DD2AA2">
        <w:t xml:space="preserve">the letter stated </w:t>
      </w:r>
      <w:r w:rsidR="000663AC" w:rsidRPr="000663AC">
        <w:t xml:space="preserve">in light of the change to the management of VIDOSH’s program, </w:t>
      </w:r>
      <w:r w:rsidR="00A63E18">
        <w:t xml:space="preserve">the grant award for FY 2024 </w:t>
      </w:r>
      <w:r w:rsidR="00F743DE">
        <w:t xml:space="preserve">would </w:t>
      </w:r>
      <w:r w:rsidR="00A63E18">
        <w:t xml:space="preserve">not </w:t>
      </w:r>
      <w:r w:rsidR="00F743DE">
        <w:t xml:space="preserve">be </w:t>
      </w:r>
      <w:r w:rsidR="00A63E18">
        <w:t xml:space="preserve">reduced, to give the program an opportunity </w:t>
      </w:r>
      <w:r w:rsidR="000663AC" w:rsidRPr="000663AC">
        <w:t>to improve in this area</w:t>
      </w:r>
      <w:r w:rsidR="00A63E18">
        <w:t>.</w:t>
      </w:r>
      <w:r w:rsidR="00F743DE">
        <w:t xml:space="preserve"> </w:t>
      </w:r>
      <w:r w:rsidR="00A63E18">
        <w:t xml:space="preserve"> If improvement is not made in this area, </w:t>
      </w:r>
      <w:r w:rsidRPr="001C530A">
        <w:t xml:space="preserve">OSHA </w:t>
      </w:r>
      <w:r w:rsidR="00A63E18">
        <w:t>could</w:t>
      </w:r>
      <w:r w:rsidRPr="001C530A">
        <w:t xml:space="preserve"> permanently reduce VIDOSH’s base award by the smaller of the amounts lapsed and/or deobligated during the previous three-year period.</w:t>
      </w:r>
    </w:p>
    <w:p w14:paraId="4E8298DD" w14:textId="77777777" w:rsidR="001C530A" w:rsidRDefault="001C530A" w:rsidP="00A8661B"/>
    <w:p w14:paraId="4333BA5C" w14:textId="3C11709D" w:rsidR="001C530A" w:rsidRPr="00436319" w:rsidRDefault="001C530A" w:rsidP="00A8661B">
      <w:pPr>
        <w:rPr>
          <w:u w:val="single"/>
        </w:rPr>
      </w:pPr>
      <w:r w:rsidRPr="00436319">
        <w:rPr>
          <w:u w:val="single"/>
        </w:rPr>
        <w:t xml:space="preserve">New </w:t>
      </w:r>
      <w:r w:rsidR="00B55CD0">
        <w:rPr>
          <w:u w:val="single"/>
        </w:rPr>
        <w:t xml:space="preserve">Program </w:t>
      </w:r>
      <w:r w:rsidRPr="00436319">
        <w:rPr>
          <w:u w:val="single"/>
        </w:rPr>
        <w:t>Director</w:t>
      </w:r>
    </w:p>
    <w:p w14:paraId="3F2AF83F" w14:textId="77777777" w:rsidR="00DD2AA2" w:rsidRDefault="00DD2AA2" w:rsidP="00A8661B"/>
    <w:p w14:paraId="19911C93" w14:textId="5F4CF888" w:rsidR="00DD2AA2" w:rsidRDefault="00DD2AA2" w:rsidP="00A8661B">
      <w:r>
        <w:t xml:space="preserve">As of January 29, 2024, VIDOSH has appointed a new </w:t>
      </w:r>
      <w:r w:rsidR="00B55CD0">
        <w:t xml:space="preserve">program </w:t>
      </w:r>
      <w:r w:rsidR="00E95CD0">
        <w:t>d</w:t>
      </w:r>
      <w:r>
        <w:t xml:space="preserve">irector, </w:t>
      </w:r>
      <w:proofErr w:type="spellStart"/>
      <w:r>
        <w:t>Gregoreese</w:t>
      </w:r>
      <w:proofErr w:type="spellEnd"/>
      <w:r>
        <w:t xml:space="preserve"> Willocks</w:t>
      </w:r>
      <w:r w:rsidR="00B64B46">
        <w:t>,</w:t>
      </w:r>
      <w:r>
        <w:t xml:space="preserve"> to oversee and manage enforcement, consultation</w:t>
      </w:r>
      <w:r w:rsidR="00E95CD0">
        <w:t>,</w:t>
      </w:r>
      <w:r>
        <w:t xml:space="preserve"> and whistleblower activities of th</w:t>
      </w:r>
      <w:r w:rsidR="00BE60A6">
        <w:t>e</w:t>
      </w:r>
      <w:r>
        <w:t xml:space="preserve"> State Plan. </w:t>
      </w:r>
      <w:r w:rsidR="00F743DE">
        <w:t xml:space="preserve"> </w:t>
      </w:r>
      <w:r>
        <w:t xml:space="preserve">She was formally employed as </w:t>
      </w:r>
      <w:r w:rsidR="0035479A">
        <w:t xml:space="preserve">VIDOSH’s </w:t>
      </w:r>
      <w:r w:rsidR="00E95CD0">
        <w:t>sole</w:t>
      </w:r>
      <w:r>
        <w:t xml:space="preserve"> safety and health consultant with the program. </w:t>
      </w:r>
      <w:r w:rsidR="00F743DE">
        <w:t xml:space="preserve"> </w:t>
      </w:r>
      <w:r w:rsidR="0035479A">
        <w:t xml:space="preserve">This staffing change </w:t>
      </w:r>
      <w:r>
        <w:t xml:space="preserve">leaves no staff designated to perform consultation visits. </w:t>
      </w:r>
      <w:r w:rsidR="009D001C">
        <w:t>VIDOSH has committed to filling the vacant consultation position as expeditiously as possible.</w:t>
      </w:r>
      <w:r w:rsidR="00082F34">
        <w:t xml:space="preserve"> VIDOSH also intends to fill the vacant </w:t>
      </w:r>
      <w:r w:rsidR="00E95CD0">
        <w:t>a</w:t>
      </w:r>
      <w:r w:rsidR="00082F34">
        <w:t xml:space="preserve">ssistant </w:t>
      </w:r>
      <w:r w:rsidR="00E95CD0">
        <w:t>d</w:t>
      </w:r>
      <w:r w:rsidR="00082F34">
        <w:t>irector position.</w:t>
      </w:r>
      <w:r>
        <w:t xml:space="preserve"> </w:t>
      </w:r>
    </w:p>
    <w:p w14:paraId="1E07A596" w14:textId="77777777" w:rsidR="00436319" w:rsidRDefault="00436319" w:rsidP="00A8661B"/>
    <w:p w14:paraId="0586EA1A" w14:textId="24583986" w:rsidR="00436319" w:rsidRDefault="00436319" w:rsidP="00A8661B">
      <w:r>
        <w:t xml:space="preserve">The former director resigned from his position in July 2023. </w:t>
      </w:r>
      <w:r w:rsidR="00F743DE">
        <w:t xml:space="preserve"> </w:t>
      </w:r>
      <w:r>
        <w:t xml:space="preserve">The </w:t>
      </w:r>
      <w:r w:rsidR="00F743DE">
        <w:t>a</w:t>
      </w:r>
      <w:r>
        <w:t xml:space="preserve">ssistant </w:t>
      </w:r>
      <w:r w:rsidR="00F743DE">
        <w:t>d</w:t>
      </w:r>
      <w:r>
        <w:t xml:space="preserve">irector was placed in the </w:t>
      </w:r>
      <w:r w:rsidR="00861B8E">
        <w:t>a</w:t>
      </w:r>
      <w:r>
        <w:t xml:space="preserve">cting </w:t>
      </w:r>
      <w:r w:rsidR="00861B8E">
        <w:t>d</w:t>
      </w:r>
      <w:r>
        <w:t xml:space="preserve">irector’s role until he retired in November 2023. </w:t>
      </w:r>
      <w:r w:rsidR="00861B8E">
        <w:t xml:space="preserve"> </w:t>
      </w:r>
      <w:r>
        <w:t xml:space="preserve">The </w:t>
      </w:r>
      <w:r w:rsidR="00861B8E">
        <w:t>a</w:t>
      </w:r>
      <w:r>
        <w:t xml:space="preserve">ssistant </w:t>
      </w:r>
      <w:r w:rsidR="00861B8E">
        <w:t>d</w:t>
      </w:r>
      <w:r>
        <w:t xml:space="preserve">irector’s position remains vacant. </w:t>
      </w:r>
      <w:r w:rsidR="00862F65">
        <w:t xml:space="preserve"> With the resignation of both of these individuals, the State Plan has no staff trained to investigate whistleblower protection cases. </w:t>
      </w:r>
    </w:p>
    <w:p w14:paraId="3CDCF674" w14:textId="77777777" w:rsidR="00BE60A6" w:rsidRDefault="00BE60A6" w:rsidP="00A8661B"/>
    <w:p w14:paraId="65F5F87C" w14:textId="15AD6FD3" w:rsidR="00BE60A6" w:rsidRDefault="00BE60A6" w:rsidP="00A8661B">
      <w:r>
        <w:t>In February, 2024, Region II</w:t>
      </w:r>
      <w:r w:rsidRPr="00BE60A6">
        <w:t xml:space="preserve"> arranged for a </w:t>
      </w:r>
      <w:r>
        <w:t xml:space="preserve">volunteer </w:t>
      </w:r>
      <w:r w:rsidRPr="00BE60A6">
        <w:t xml:space="preserve">State Plan Monitoring </w:t>
      </w:r>
      <w:r w:rsidR="00580CCC">
        <w:t>M</w:t>
      </w:r>
      <w:r w:rsidRPr="00BE60A6">
        <w:t>entor to assist VIDOSH in addressing the FAME findings and observations contained in this repor</w:t>
      </w:r>
      <w:r>
        <w:t>t</w:t>
      </w:r>
      <w:r w:rsidRPr="00BE60A6">
        <w:t>.</w:t>
      </w:r>
      <w:r>
        <w:t xml:space="preserve">  The </w:t>
      </w:r>
      <w:r w:rsidR="00B55CD0">
        <w:t>m</w:t>
      </w:r>
      <w:r>
        <w:t xml:space="preserve">entor has committed to </w:t>
      </w:r>
      <w:r w:rsidRPr="00BE60A6">
        <w:t xml:space="preserve">attending weekly VIDOSH team meetings and assisting in the areas of CSHO training, program administration training for the new director, state plan monitoring issues, </w:t>
      </w:r>
      <w:r w:rsidR="00E95CD0">
        <w:t>w</w:t>
      </w:r>
      <w:r w:rsidRPr="00BE60A6">
        <w:t xml:space="preserve">histleblower case backlog, open inspection backlog, and open violation abatement backlog, among other </w:t>
      </w:r>
      <w:r>
        <w:t>activities</w:t>
      </w:r>
      <w:r w:rsidRPr="00BE60A6">
        <w:t>.</w:t>
      </w:r>
    </w:p>
    <w:p w14:paraId="65F91F10" w14:textId="77777777" w:rsidR="00880699" w:rsidRDefault="00880699" w:rsidP="00A8661B"/>
    <w:p w14:paraId="4914BADD" w14:textId="77777777" w:rsidR="002F0EBC" w:rsidRDefault="002F0EBC" w:rsidP="00A8661B"/>
    <w:p w14:paraId="7F8783EE" w14:textId="77777777" w:rsidR="00E95CD0" w:rsidRPr="000D34E1" w:rsidRDefault="00E95CD0" w:rsidP="00A8661B"/>
    <w:p w14:paraId="66474800" w14:textId="77777777" w:rsidR="00B91749" w:rsidRPr="00C710E1" w:rsidRDefault="00A81F5B" w:rsidP="00B91749">
      <w:pPr>
        <w:widowControl/>
        <w:autoSpaceDE/>
        <w:autoSpaceDN/>
        <w:adjustRightInd/>
        <w:spacing w:after="200"/>
        <w:rPr>
          <w:color w:val="4F81BD" w:themeColor="accent1"/>
          <w:sz w:val="32"/>
          <w:szCs w:val="32"/>
        </w:rPr>
      </w:pPr>
      <w:r w:rsidRPr="00C710E1">
        <w:rPr>
          <w:b/>
          <w:color w:val="4F81BD" w:themeColor="accent1"/>
          <w:sz w:val="32"/>
          <w:szCs w:val="32"/>
        </w:rPr>
        <w:t>III.   Assessment of State Plan Progress and Performance</w:t>
      </w:r>
    </w:p>
    <w:p w14:paraId="57A220B5" w14:textId="77777777" w:rsidR="00B91749" w:rsidRPr="006F52DD" w:rsidRDefault="00782EEC" w:rsidP="006F52DD">
      <w:pPr>
        <w:pStyle w:val="ListParagraph"/>
        <w:numPr>
          <w:ilvl w:val="0"/>
          <w:numId w:val="36"/>
        </w:numPr>
        <w:ind w:left="360"/>
        <w:rPr>
          <w:b/>
        </w:rPr>
      </w:pPr>
      <w:r w:rsidRPr="006F52DD">
        <w:rPr>
          <w:rFonts w:ascii="Times New Roman" w:hAnsi="Times New Roman" w:cs="Times New Roman"/>
          <w:b/>
          <w:sz w:val="24"/>
          <w:szCs w:val="24"/>
        </w:rPr>
        <w:t>Data</w:t>
      </w:r>
      <w:r w:rsidR="00B91749" w:rsidRPr="006F52DD">
        <w:rPr>
          <w:rFonts w:ascii="Times New Roman" w:hAnsi="Times New Roman" w:cs="Times New Roman"/>
          <w:b/>
          <w:sz w:val="24"/>
          <w:szCs w:val="24"/>
        </w:rPr>
        <w:t xml:space="preserve"> </w:t>
      </w:r>
      <w:r w:rsidR="008B7258">
        <w:rPr>
          <w:rFonts w:ascii="Times New Roman" w:hAnsi="Times New Roman" w:cs="Times New Roman"/>
          <w:b/>
          <w:sz w:val="24"/>
          <w:szCs w:val="24"/>
        </w:rPr>
        <w:t xml:space="preserve">and </w:t>
      </w:r>
      <w:r w:rsidR="00B91749" w:rsidRPr="006F52DD">
        <w:rPr>
          <w:rFonts w:ascii="Times New Roman" w:hAnsi="Times New Roman" w:cs="Times New Roman"/>
          <w:b/>
          <w:sz w:val="24"/>
          <w:szCs w:val="24"/>
        </w:rPr>
        <w:t>Methodology</w:t>
      </w:r>
    </w:p>
    <w:p w14:paraId="6F39B0F2" w14:textId="4552B9BA" w:rsidR="00076016" w:rsidRDefault="008B7258" w:rsidP="008B7258">
      <w:pPr>
        <w:widowControl/>
        <w:autoSpaceDE/>
        <w:autoSpaceDN/>
        <w:adjustRightInd/>
        <w:rPr>
          <w:bCs/>
        </w:rPr>
      </w:pPr>
      <w:r w:rsidRPr="001A335E">
        <w:rPr>
          <w:bCs/>
        </w:rPr>
        <w:t xml:space="preserve">OSHA established a two-year cycle for the FAME process.  </w:t>
      </w:r>
      <w:r>
        <w:rPr>
          <w:bCs/>
        </w:rPr>
        <w:t>FY 20</w:t>
      </w:r>
      <w:r w:rsidR="001C530A">
        <w:rPr>
          <w:bCs/>
        </w:rPr>
        <w:t>23</w:t>
      </w:r>
      <w:r>
        <w:rPr>
          <w:bCs/>
        </w:rPr>
        <w:t xml:space="preserve"> is a</w:t>
      </w:r>
      <w:r w:rsidRPr="001A335E">
        <w:rPr>
          <w:bCs/>
        </w:rPr>
        <w:t xml:space="preserve"> </w:t>
      </w:r>
      <w:r>
        <w:rPr>
          <w:bCs/>
        </w:rPr>
        <w:t>comprehensive</w:t>
      </w:r>
      <w:r w:rsidRPr="001A335E">
        <w:rPr>
          <w:bCs/>
        </w:rPr>
        <w:t xml:space="preserve"> year and as such, OSHA was required to </w:t>
      </w:r>
      <w:r w:rsidR="00F0311C">
        <w:rPr>
          <w:bCs/>
        </w:rPr>
        <w:t xml:space="preserve">conduct </w:t>
      </w:r>
      <w:r w:rsidRPr="001A335E">
        <w:rPr>
          <w:bCs/>
        </w:rPr>
        <w:t>an on-site evaluation and case file review</w:t>
      </w:r>
      <w:r w:rsidR="000F61E7">
        <w:rPr>
          <w:bCs/>
        </w:rPr>
        <w:t>s</w:t>
      </w:r>
      <w:r w:rsidRPr="001A335E">
        <w:rPr>
          <w:bCs/>
        </w:rPr>
        <w:t xml:space="preserve">.  </w:t>
      </w:r>
      <w:r w:rsidR="00DB71FF">
        <w:rPr>
          <w:bCs/>
        </w:rPr>
        <w:t>An</w:t>
      </w:r>
      <w:r w:rsidR="00DC530F">
        <w:rPr>
          <w:bCs/>
        </w:rPr>
        <w:t xml:space="preserve"> </w:t>
      </w:r>
      <w:r>
        <w:rPr>
          <w:bCs/>
        </w:rPr>
        <w:t xml:space="preserve">OSHA </w:t>
      </w:r>
      <w:r w:rsidR="00DB71FF">
        <w:rPr>
          <w:bCs/>
        </w:rPr>
        <w:t xml:space="preserve">team consisting of the State Plan Program Manager and </w:t>
      </w:r>
      <w:r w:rsidR="00D97E72">
        <w:rPr>
          <w:bCs/>
        </w:rPr>
        <w:t xml:space="preserve">the </w:t>
      </w:r>
      <w:r w:rsidR="00861B8E">
        <w:rPr>
          <w:bCs/>
        </w:rPr>
        <w:t xml:space="preserve">Regional </w:t>
      </w:r>
      <w:r w:rsidR="00DB71FF">
        <w:rPr>
          <w:bCs/>
        </w:rPr>
        <w:t>Supervisory Whistleblower Investigator</w:t>
      </w:r>
      <w:r w:rsidR="00BB2C23">
        <w:rPr>
          <w:bCs/>
        </w:rPr>
        <w:t xml:space="preserve"> conduct</w:t>
      </w:r>
      <w:r w:rsidR="00DC530F">
        <w:rPr>
          <w:bCs/>
        </w:rPr>
        <w:t>ed</w:t>
      </w:r>
      <w:r w:rsidR="00BB2C23">
        <w:rPr>
          <w:bCs/>
        </w:rPr>
        <w:t xml:space="preserve"> a </w:t>
      </w:r>
      <w:r w:rsidR="001C530A">
        <w:rPr>
          <w:bCs/>
        </w:rPr>
        <w:t>remote</w:t>
      </w:r>
      <w:r>
        <w:rPr>
          <w:bCs/>
        </w:rPr>
        <w:t xml:space="preserve"> </w:t>
      </w:r>
      <w:r w:rsidR="00DC530F">
        <w:rPr>
          <w:bCs/>
        </w:rPr>
        <w:t xml:space="preserve">full </w:t>
      </w:r>
      <w:r>
        <w:rPr>
          <w:bCs/>
        </w:rPr>
        <w:t>case file review</w:t>
      </w:r>
      <w:r w:rsidR="00861B8E">
        <w:rPr>
          <w:bCs/>
        </w:rPr>
        <w:t xml:space="preserve"> of the enforcement and consultation files but a limited case file </w:t>
      </w:r>
      <w:r w:rsidR="000F61E7">
        <w:rPr>
          <w:bCs/>
        </w:rPr>
        <w:t xml:space="preserve">review </w:t>
      </w:r>
      <w:r w:rsidR="00861B8E">
        <w:rPr>
          <w:bCs/>
        </w:rPr>
        <w:t xml:space="preserve">of the whistleblower files. </w:t>
      </w:r>
    </w:p>
    <w:p w14:paraId="23B55C82" w14:textId="77777777" w:rsidR="00076016" w:rsidRDefault="00076016" w:rsidP="008B7258">
      <w:pPr>
        <w:widowControl/>
        <w:autoSpaceDE/>
        <w:autoSpaceDN/>
        <w:adjustRightInd/>
        <w:rPr>
          <w:bCs/>
        </w:rPr>
      </w:pPr>
    </w:p>
    <w:p w14:paraId="1EBDB6DA" w14:textId="0A82B550" w:rsidR="00076016" w:rsidRDefault="00861B8E" w:rsidP="008B7258">
      <w:pPr>
        <w:widowControl/>
        <w:autoSpaceDE/>
        <w:autoSpaceDN/>
        <w:adjustRightInd/>
        <w:rPr>
          <w:bCs/>
        </w:rPr>
      </w:pPr>
      <w:r>
        <w:rPr>
          <w:bCs/>
        </w:rPr>
        <w:t xml:space="preserve">OSHA Information System </w:t>
      </w:r>
      <w:r w:rsidR="00D97E72">
        <w:rPr>
          <w:bCs/>
        </w:rPr>
        <w:t>(OIS) r</w:t>
      </w:r>
      <w:r>
        <w:rPr>
          <w:bCs/>
        </w:rPr>
        <w:t xml:space="preserve">eports and a review of the documents uploaded for the open whistleblower cases showed no new actions were taken since the full review of these files in February 2023.  </w:t>
      </w:r>
      <w:r w:rsidR="00580CCC">
        <w:rPr>
          <w:bCs/>
        </w:rPr>
        <w:t>The State Plan Mon</w:t>
      </w:r>
      <w:r w:rsidR="00620A8D">
        <w:rPr>
          <w:bCs/>
        </w:rPr>
        <w:t>itoring Mentor, who has extensive experience in managing a State Plan Whistleblower Protection Program, is assisting the new VIDOSH Director in addressing the whistleblower case backlog</w:t>
      </w:r>
      <w:r w:rsidR="0093094A">
        <w:rPr>
          <w:bCs/>
        </w:rPr>
        <w:t xml:space="preserve"> and will be providing training to VIDOSH CSHOs on whistleblower investigation procedures</w:t>
      </w:r>
      <w:r w:rsidR="00620A8D">
        <w:rPr>
          <w:bCs/>
        </w:rPr>
        <w:t>.</w:t>
      </w:r>
    </w:p>
    <w:p w14:paraId="5B751958" w14:textId="77777777" w:rsidR="00076016" w:rsidRDefault="00076016" w:rsidP="008B7258">
      <w:pPr>
        <w:widowControl/>
        <w:autoSpaceDE/>
        <w:autoSpaceDN/>
        <w:adjustRightInd/>
        <w:rPr>
          <w:bCs/>
        </w:rPr>
      </w:pPr>
    </w:p>
    <w:p w14:paraId="56D9B2CC" w14:textId="35B0CD55" w:rsidR="005A02B8" w:rsidRDefault="008B7258" w:rsidP="008B7258">
      <w:pPr>
        <w:widowControl/>
        <w:autoSpaceDE/>
        <w:autoSpaceDN/>
        <w:adjustRightInd/>
        <w:rPr>
          <w:bCs/>
        </w:rPr>
      </w:pPr>
      <w:r>
        <w:rPr>
          <w:bCs/>
        </w:rPr>
        <w:t xml:space="preserve">The </w:t>
      </w:r>
      <w:r w:rsidR="00861B8E">
        <w:rPr>
          <w:bCs/>
        </w:rPr>
        <w:t xml:space="preserve">enforcement and consultation </w:t>
      </w:r>
      <w:r>
        <w:rPr>
          <w:bCs/>
        </w:rPr>
        <w:t xml:space="preserve">case file review </w:t>
      </w:r>
      <w:r w:rsidR="00861B8E">
        <w:rPr>
          <w:bCs/>
        </w:rPr>
        <w:t>was</w:t>
      </w:r>
      <w:r>
        <w:rPr>
          <w:bCs/>
        </w:rPr>
        <w:t xml:space="preserve"> conducted</w:t>
      </w:r>
      <w:r w:rsidR="00BB2C23">
        <w:rPr>
          <w:bCs/>
        </w:rPr>
        <w:t xml:space="preserve"> </w:t>
      </w:r>
      <w:r w:rsidR="001C530A">
        <w:rPr>
          <w:bCs/>
        </w:rPr>
        <w:t>remotely</w:t>
      </w:r>
      <w:r>
        <w:rPr>
          <w:bCs/>
        </w:rPr>
        <w:t xml:space="preserve"> during the timeframe of </w:t>
      </w:r>
      <w:r w:rsidR="001C530A">
        <w:rPr>
          <w:bCs/>
        </w:rPr>
        <w:t>February 1</w:t>
      </w:r>
      <w:r w:rsidR="00DC530F">
        <w:rPr>
          <w:bCs/>
        </w:rPr>
        <w:t>5</w:t>
      </w:r>
      <w:r w:rsidR="001C530A">
        <w:rPr>
          <w:bCs/>
        </w:rPr>
        <w:t>-20, 2024</w:t>
      </w:r>
      <w:r w:rsidR="00BB2C23">
        <w:rPr>
          <w:bCs/>
        </w:rPr>
        <w:t xml:space="preserve">.  A total of </w:t>
      </w:r>
      <w:r w:rsidR="00166F46">
        <w:rPr>
          <w:bCs/>
        </w:rPr>
        <w:t xml:space="preserve">26 </w:t>
      </w:r>
      <w:r w:rsidR="00861B8E">
        <w:rPr>
          <w:bCs/>
        </w:rPr>
        <w:t>enforcement</w:t>
      </w:r>
      <w:r w:rsidR="006F52DD">
        <w:rPr>
          <w:bCs/>
        </w:rPr>
        <w:t>,</w:t>
      </w:r>
      <w:r w:rsidR="00BB2C23">
        <w:rPr>
          <w:bCs/>
        </w:rPr>
        <w:t xml:space="preserve"> </w:t>
      </w:r>
      <w:r w:rsidR="00861B8E">
        <w:rPr>
          <w:bCs/>
        </w:rPr>
        <w:t>consultation</w:t>
      </w:r>
      <w:r w:rsidR="00D97E72">
        <w:rPr>
          <w:bCs/>
        </w:rPr>
        <w:t>,</w:t>
      </w:r>
      <w:r w:rsidR="00861B8E">
        <w:rPr>
          <w:bCs/>
        </w:rPr>
        <w:t xml:space="preserve"> </w:t>
      </w:r>
      <w:r w:rsidR="00BB2C23">
        <w:rPr>
          <w:bCs/>
        </w:rPr>
        <w:t xml:space="preserve">and </w:t>
      </w:r>
      <w:r w:rsidR="000D34E1">
        <w:rPr>
          <w:bCs/>
        </w:rPr>
        <w:t xml:space="preserve">whistleblower </w:t>
      </w:r>
      <w:r w:rsidR="00BB2C23">
        <w:rPr>
          <w:bCs/>
        </w:rPr>
        <w:t xml:space="preserve">inspection </w:t>
      </w:r>
      <w:r w:rsidR="00F0311C">
        <w:rPr>
          <w:bCs/>
        </w:rPr>
        <w:t xml:space="preserve">case </w:t>
      </w:r>
      <w:r w:rsidR="00BB2C23">
        <w:rPr>
          <w:bCs/>
        </w:rPr>
        <w:t>files were reviewed.  The safety and health inspection files were randomly selected from closed inspections conducted during the evaluation period (Oct</w:t>
      </w:r>
      <w:r w:rsidR="0093094A">
        <w:rPr>
          <w:bCs/>
        </w:rPr>
        <w:t>ober</w:t>
      </w:r>
      <w:r w:rsidR="00BB2C23">
        <w:rPr>
          <w:bCs/>
        </w:rPr>
        <w:t xml:space="preserve"> 1, 20</w:t>
      </w:r>
      <w:r w:rsidR="00166F46">
        <w:rPr>
          <w:bCs/>
        </w:rPr>
        <w:t>22</w:t>
      </w:r>
      <w:r w:rsidR="00BB2C23">
        <w:rPr>
          <w:bCs/>
        </w:rPr>
        <w:t xml:space="preserve"> through September 30, 20</w:t>
      </w:r>
      <w:r w:rsidR="00166F46">
        <w:rPr>
          <w:bCs/>
        </w:rPr>
        <w:t>23</w:t>
      </w:r>
      <w:r w:rsidR="00BB2C23">
        <w:rPr>
          <w:bCs/>
        </w:rPr>
        <w:t>)</w:t>
      </w:r>
      <w:r w:rsidR="005A02B8">
        <w:rPr>
          <w:bCs/>
        </w:rPr>
        <w:t>.</w:t>
      </w:r>
      <w:r w:rsidR="00861B8E">
        <w:rPr>
          <w:bCs/>
        </w:rPr>
        <w:t xml:space="preserve">  The consultation file selected to review was picked because it was the only file closed in FY 2023.  The whistleblower inspection files selected represented all the open whistleblower files.  T</w:t>
      </w:r>
      <w:r w:rsidR="005A02B8">
        <w:rPr>
          <w:bCs/>
        </w:rPr>
        <w:t xml:space="preserve">he </w:t>
      </w:r>
      <w:r w:rsidR="00F0311C">
        <w:rPr>
          <w:bCs/>
        </w:rPr>
        <w:t xml:space="preserve">selected </w:t>
      </w:r>
      <w:r w:rsidR="005A02B8">
        <w:rPr>
          <w:bCs/>
        </w:rPr>
        <w:t>population included:</w:t>
      </w:r>
    </w:p>
    <w:p w14:paraId="78AD224F" w14:textId="77777777" w:rsidR="005A02B8" w:rsidRDefault="005A02B8" w:rsidP="008B7258">
      <w:pPr>
        <w:widowControl/>
        <w:autoSpaceDE/>
        <w:autoSpaceDN/>
        <w:adjustRightInd/>
        <w:rPr>
          <w:bCs/>
        </w:rPr>
      </w:pPr>
    </w:p>
    <w:p w14:paraId="7D172ABB" w14:textId="7CD497AF" w:rsidR="005A02B8" w:rsidRPr="00DB71FF" w:rsidRDefault="003F0FAB" w:rsidP="006F52DD">
      <w:pPr>
        <w:pStyle w:val="ListParagraph"/>
        <w:numPr>
          <w:ilvl w:val="0"/>
          <w:numId w:val="39"/>
        </w:numPr>
        <w:rPr>
          <w:bCs/>
        </w:rPr>
      </w:pPr>
      <w:r>
        <w:rPr>
          <w:rFonts w:ascii="Times New Roman" w:hAnsi="Times New Roman" w:cs="Times New Roman"/>
          <w:bCs/>
          <w:sz w:val="24"/>
          <w:szCs w:val="24"/>
        </w:rPr>
        <w:t>Four (</w:t>
      </w:r>
      <w:r w:rsidR="00DB71FF">
        <w:rPr>
          <w:rFonts w:ascii="Times New Roman" w:hAnsi="Times New Roman" w:cs="Times New Roman"/>
          <w:bCs/>
          <w:sz w:val="24"/>
          <w:szCs w:val="24"/>
        </w:rPr>
        <w:t>4</w:t>
      </w:r>
      <w:r>
        <w:rPr>
          <w:rFonts w:ascii="Times New Roman" w:hAnsi="Times New Roman" w:cs="Times New Roman"/>
          <w:bCs/>
          <w:sz w:val="24"/>
          <w:szCs w:val="24"/>
        </w:rPr>
        <w:t>)</w:t>
      </w:r>
      <w:r w:rsidR="00DB71FF">
        <w:rPr>
          <w:rFonts w:ascii="Times New Roman" w:hAnsi="Times New Roman" w:cs="Times New Roman"/>
          <w:bCs/>
          <w:sz w:val="24"/>
          <w:szCs w:val="24"/>
        </w:rPr>
        <w:t xml:space="preserve"> health enforcement closed files</w:t>
      </w:r>
    </w:p>
    <w:p w14:paraId="5F8A56A8" w14:textId="4CE2E52E" w:rsidR="00DB71FF" w:rsidRPr="00DB71FF" w:rsidRDefault="003F0FAB" w:rsidP="006F52DD">
      <w:pPr>
        <w:pStyle w:val="ListParagraph"/>
        <w:numPr>
          <w:ilvl w:val="0"/>
          <w:numId w:val="39"/>
        </w:numPr>
        <w:rPr>
          <w:bCs/>
        </w:rPr>
      </w:pPr>
      <w:r>
        <w:rPr>
          <w:rFonts w:ascii="Times New Roman" w:hAnsi="Times New Roman" w:cs="Times New Roman"/>
          <w:bCs/>
          <w:sz w:val="24"/>
          <w:szCs w:val="24"/>
        </w:rPr>
        <w:t>Three (</w:t>
      </w:r>
      <w:r w:rsidR="00DB71FF">
        <w:rPr>
          <w:rFonts w:ascii="Times New Roman" w:hAnsi="Times New Roman" w:cs="Times New Roman"/>
          <w:bCs/>
          <w:sz w:val="24"/>
          <w:szCs w:val="24"/>
        </w:rPr>
        <w:t>3</w:t>
      </w:r>
      <w:r>
        <w:rPr>
          <w:rFonts w:ascii="Times New Roman" w:hAnsi="Times New Roman" w:cs="Times New Roman"/>
          <w:bCs/>
          <w:sz w:val="24"/>
          <w:szCs w:val="24"/>
        </w:rPr>
        <w:t>)</w:t>
      </w:r>
      <w:r w:rsidR="00DB71FF">
        <w:rPr>
          <w:rFonts w:ascii="Times New Roman" w:hAnsi="Times New Roman" w:cs="Times New Roman"/>
          <w:bCs/>
          <w:sz w:val="24"/>
          <w:szCs w:val="24"/>
        </w:rPr>
        <w:t xml:space="preserve"> safety enforcement closed files</w:t>
      </w:r>
    </w:p>
    <w:p w14:paraId="29D45E95" w14:textId="1F436C71" w:rsidR="00166F46" w:rsidRPr="00166F46" w:rsidRDefault="003F0FAB" w:rsidP="006F52DD">
      <w:pPr>
        <w:pStyle w:val="ListParagraph"/>
        <w:numPr>
          <w:ilvl w:val="0"/>
          <w:numId w:val="39"/>
        </w:numPr>
        <w:rPr>
          <w:bCs/>
        </w:rPr>
      </w:pPr>
      <w:r>
        <w:rPr>
          <w:rFonts w:ascii="Times New Roman" w:hAnsi="Times New Roman" w:cs="Times New Roman"/>
          <w:bCs/>
          <w:sz w:val="24"/>
          <w:szCs w:val="24"/>
        </w:rPr>
        <w:t>Ten (</w:t>
      </w:r>
      <w:r w:rsidR="00166F46">
        <w:rPr>
          <w:rFonts w:ascii="Times New Roman" w:hAnsi="Times New Roman" w:cs="Times New Roman"/>
          <w:bCs/>
          <w:sz w:val="24"/>
          <w:szCs w:val="24"/>
        </w:rPr>
        <w:t>10</w:t>
      </w:r>
      <w:r>
        <w:rPr>
          <w:rFonts w:ascii="Times New Roman" w:hAnsi="Times New Roman" w:cs="Times New Roman"/>
          <w:bCs/>
          <w:sz w:val="24"/>
          <w:szCs w:val="24"/>
        </w:rPr>
        <w:t>)</w:t>
      </w:r>
      <w:r w:rsidR="00166F46">
        <w:rPr>
          <w:rFonts w:ascii="Times New Roman" w:hAnsi="Times New Roman" w:cs="Times New Roman"/>
          <w:bCs/>
          <w:sz w:val="24"/>
          <w:szCs w:val="24"/>
        </w:rPr>
        <w:t xml:space="preserve"> Unprogrammed Activities (UPA)</w:t>
      </w:r>
    </w:p>
    <w:p w14:paraId="7E027D4D" w14:textId="0D7BD515" w:rsidR="00166F46" w:rsidRPr="00166F46" w:rsidRDefault="003F0FAB" w:rsidP="006F52DD">
      <w:pPr>
        <w:pStyle w:val="ListParagraph"/>
        <w:numPr>
          <w:ilvl w:val="0"/>
          <w:numId w:val="39"/>
        </w:numPr>
        <w:rPr>
          <w:bCs/>
        </w:rPr>
      </w:pPr>
      <w:r>
        <w:rPr>
          <w:rFonts w:ascii="Times New Roman" w:hAnsi="Times New Roman" w:cs="Times New Roman"/>
          <w:bCs/>
          <w:sz w:val="24"/>
          <w:szCs w:val="24"/>
        </w:rPr>
        <w:t>One (</w:t>
      </w:r>
      <w:r w:rsidR="00166F46">
        <w:rPr>
          <w:rFonts w:ascii="Times New Roman" w:hAnsi="Times New Roman" w:cs="Times New Roman"/>
          <w:bCs/>
          <w:sz w:val="24"/>
          <w:szCs w:val="24"/>
        </w:rPr>
        <w:t>1</w:t>
      </w:r>
      <w:r>
        <w:rPr>
          <w:rFonts w:ascii="Times New Roman" w:hAnsi="Times New Roman" w:cs="Times New Roman"/>
          <w:bCs/>
          <w:sz w:val="24"/>
          <w:szCs w:val="24"/>
        </w:rPr>
        <w:t>)</w:t>
      </w:r>
      <w:r w:rsidR="00166F46">
        <w:rPr>
          <w:rFonts w:ascii="Times New Roman" w:hAnsi="Times New Roman" w:cs="Times New Roman"/>
          <w:bCs/>
          <w:sz w:val="24"/>
          <w:szCs w:val="24"/>
        </w:rPr>
        <w:t xml:space="preserve"> consultation closed file</w:t>
      </w:r>
    </w:p>
    <w:p w14:paraId="3E13A39C" w14:textId="4086C7E3" w:rsidR="00DB71FF" w:rsidRPr="006936D1" w:rsidRDefault="003F0FAB" w:rsidP="006F52DD">
      <w:pPr>
        <w:pStyle w:val="ListParagraph"/>
        <w:numPr>
          <w:ilvl w:val="0"/>
          <w:numId w:val="39"/>
        </w:numPr>
        <w:rPr>
          <w:bCs/>
        </w:rPr>
      </w:pPr>
      <w:r>
        <w:rPr>
          <w:rFonts w:ascii="Times New Roman" w:hAnsi="Times New Roman" w:cs="Times New Roman"/>
          <w:bCs/>
          <w:sz w:val="24"/>
          <w:szCs w:val="24"/>
        </w:rPr>
        <w:t>Eight (8)</w:t>
      </w:r>
      <w:r w:rsidR="00166F46">
        <w:rPr>
          <w:rFonts w:ascii="Times New Roman" w:hAnsi="Times New Roman" w:cs="Times New Roman"/>
          <w:bCs/>
          <w:sz w:val="24"/>
          <w:szCs w:val="24"/>
        </w:rPr>
        <w:t xml:space="preserve"> whistleblower files </w:t>
      </w:r>
      <w:r w:rsidR="00DB71FF">
        <w:rPr>
          <w:rFonts w:ascii="Times New Roman" w:hAnsi="Times New Roman" w:cs="Times New Roman"/>
          <w:bCs/>
          <w:sz w:val="24"/>
          <w:szCs w:val="24"/>
        </w:rPr>
        <w:t xml:space="preserve"> </w:t>
      </w:r>
    </w:p>
    <w:p w14:paraId="7CCF4DD4" w14:textId="77777777" w:rsidR="008B7258" w:rsidRDefault="008B7258" w:rsidP="008B7258">
      <w:pPr>
        <w:widowControl/>
        <w:autoSpaceDE/>
        <w:autoSpaceDN/>
        <w:adjustRightInd/>
        <w:rPr>
          <w:bCs/>
        </w:rPr>
      </w:pPr>
      <w:r>
        <w:rPr>
          <w:bCs/>
        </w:rPr>
        <w:t>The analyses and conclusions described in this report are based on information obtained from a variety of monitoring sources, including</w:t>
      </w:r>
      <w:r w:rsidR="00F0311C">
        <w:rPr>
          <w:bCs/>
        </w:rPr>
        <w:t xml:space="preserve"> the</w:t>
      </w:r>
      <w:r>
        <w:rPr>
          <w:bCs/>
        </w:rPr>
        <w:t>:</w:t>
      </w:r>
    </w:p>
    <w:p w14:paraId="37E9AEA2" w14:textId="77777777" w:rsidR="008B7258" w:rsidRDefault="008B7258" w:rsidP="008B7258">
      <w:pPr>
        <w:widowControl/>
        <w:autoSpaceDE/>
        <w:autoSpaceDN/>
        <w:adjustRightInd/>
        <w:rPr>
          <w:bCs/>
        </w:rPr>
      </w:pPr>
    </w:p>
    <w:p w14:paraId="1ADD56FE" w14:textId="77777777" w:rsidR="00D60A29" w:rsidRPr="00D60A29" w:rsidRDefault="008B7258" w:rsidP="000D34E1">
      <w:pPr>
        <w:pStyle w:val="ListParagraph"/>
        <w:numPr>
          <w:ilvl w:val="0"/>
          <w:numId w:val="38"/>
        </w:numPr>
        <w:ind w:left="900"/>
        <w:rPr>
          <w:rFonts w:ascii="Times New Roman" w:hAnsi="Times New Roman" w:cs="Times New Roman"/>
          <w:bCs/>
          <w:sz w:val="24"/>
          <w:szCs w:val="24"/>
        </w:rPr>
      </w:pPr>
      <w:r w:rsidRPr="00F91D79">
        <w:rPr>
          <w:rFonts w:ascii="Times New Roman" w:hAnsi="Times New Roman" w:cs="Times New Roman"/>
          <w:bCs/>
          <w:sz w:val="24"/>
          <w:szCs w:val="24"/>
        </w:rPr>
        <w:t>State Activity</w:t>
      </w:r>
      <w:r>
        <w:rPr>
          <w:rFonts w:ascii="Times New Roman" w:hAnsi="Times New Roman" w:cs="Times New Roman"/>
          <w:bCs/>
          <w:sz w:val="24"/>
          <w:szCs w:val="24"/>
        </w:rPr>
        <w:t xml:space="preserve"> Mandated Measures Report (Appendix D)</w:t>
      </w:r>
    </w:p>
    <w:p w14:paraId="385F1575" w14:textId="65279228" w:rsidR="008B7258" w:rsidRDefault="008B7258" w:rsidP="000D34E1">
      <w:pPr>
        <w:pStyle w:val="ListParagraph"/>
        <w:numPr>
          <w:ilvl w:val="0"/>
          <w:numId w:val="38"/>
        </w:numPr>
        <w:ind w:left="900"/>
        <w:rPr>
          <w:rFonts w:ascii="Times New Roman" w:hAnsi="Times New Roman" w:cs="Times New Roman"/>
          <w:sz w:val="24"/>
          <w:szCs w:val="24"/>
        </w:rPr>
      </w:pPr>
      <w:r w:rsidRPr="00D60A29">
        <w:rPr>
          <w:rFonts w:ascii="Times New Roman" w:hAnsi="Times New Roman" w:cs="Times New Roman"/>
          <w:sz w:val="24"/>
          <w:szCs w:val="24"/>
        </w:rPr>
        <w:t xml:space="preserve">State Information Report </w:t>
      </w:r>
      <w:r w:rsidR="00557DB9">
        <w:rPr>
          <w:rFonts w:ascii="Times New Roman" w:hAnsi="Times New Roman" w:cs="Times New Roman"/>
          <w:sz w:val="24"/>
          <w:szCs w:val="24"/>
        </w:rPr>
        <w:t>(SIR)</w:t>
      </w:r>
    </w:p>
    <w:p w14:paraId="493B7ED3" w14:textId="668026A5" w:rsidR="00DC530F" w:rsidRPr="00D60A29" w:rsidRDefault="00DC530F" w:rsidP="000D34E1">
      <w:pPr>
        <w:pStyle w:val="ListParagraph"/>
        <w:numPr>
          <w:ilvl w:val="0"/>
          <w:numId w:val="38"/>
        </w:numPr>
        <w:ind w:left="900"/>
        <w:rPr>
          <w:rFonts w:ascii="Times New Roman" w:hAnsi="Times New Roman" w:cs="Times New Roman"/>
          <w:sz w:val="24"/>
          <w:szCs w:val="24"/>
        </w:rPr>
      </w:pPr>
      <w:r>
        <w:rPr>
          <w:rFonts w:ascii="Times New Roman" w:hAnsi="Times New Roman" w:cs="Times New Roman"/>
          <w:sz w:val="24"/>
          <w:szCs w:val="24"/>
        </w:rPr>
        <w:t xml:space="preserve">OSHA Information System </w:t>
      </w:r>
      <w:r w:rsidR="00557DB9">
        <w:rPr>
          <w:rFonts w:ascii="Times New Roman" w:hAnsi="Times New Roman" w:cs="Times New Roman"/>
          <w:sz w:val="24"/>
          <w:szCs w:val="24"/>
        </w:rPr>
        <w:t>(OIS)</w:t>
      </w:r>
    </w:p>
    <w:p w14:paraId="32C6F269" w14:textId="5090C749"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r w:rsidR="00557DB9">
        <w:rPr>
          <w:rFonts w:ascii="Times New Roman" w:hAnsi="Times New Roman" w:cs="Times New Roman"/>
          <w:bCs/>
          <w:sz w:val="24"/>
          <w:szCs w:val="24"/>
        </w:rPr>
        <w:t>(MARC)</w:t>
      </w:r>
    </w:p>
    <w:p w14:paraId="154E75DF" w14:textId="618AB0F5" w:rsidR="008B7258" w:rsidRPr="000D34E1"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OSHA Annual Report </w:t>
      </w:r>
      <w:r w:rsidR="00557DB9">
        <w:rPr>
          <w:rFonts w:ascii="Times New Roman" w:hAnsi="Times New Roman" w:cs="Times New Roman"/>
          <w:bCs/>
          <w:sz w:val="24"/>
          <w:szCs w:val="24"/>
        </w:rPr>
        <w:t>(SOAR)</w:t>
      </w:r>
    </w:p>
    <w:p w14:paraId="7E0CA9A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46D63E7E"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w:t>
      </w:r>
      <w:r w:rsidR="0063159D">
        <w:rPr>
          <w:rFonts w:ascii="Times New Roman" w:hAnsi="Times New Roman" w:cs="Times New Roman"/>
          <w:bCs/>
          <w:sz w:val="24"/>
          <w:szCs w:val="24"/>
        </w:rPr>
        <w:t>G</w:t>
      </w:r>
      <w:r>
        <w:rPr>
          <w:rFonts w:ascii="Times New Roman" w:hAnsi="Times New Roman" w:cs="Times New Roman"/>
          <w:bCs/>
          <w:sz w:val="24"/>
          <w:szCs w:val="24"/>
        </w:rPr>
        <w:t xml:space="preserve">rant </w:t>
      </w:r>
      <w:r w:rsidR="00F0311C">
        <w:rPr>
          <w:rFonts w:ascii="Times New Roman" w:hAnsi="Times New Roman" w:cs="Times New Roman"/>
          <w:bCs/>
          <w:sz w:val="24"/>
          <w:szCs w:val="24"/>
        </w:rPr>
        <w:t>A</w:t>
      </w:r>
      <w:r>
        <w:rPr>
          <w:rFonts w:ascii="Times New Roman" w:hAnsi="Times New Roman" w:cs="Times New Roman"/>
          <w:bCs/>
          <w:sz w:val="24"/>
          <w:szCs w:val="24"/>
        </w:rPr>
        <w:t xml:space="preserve">pplication </w:t>
      </w:r>
    </w:p>
    <w:p w14:paraId="2428504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399D5C5C" w14:textId="77777777" w:rsidR="005C203B" w:rsidRDefault="008B7258" w:rsidP="000D34E1">
      <w:pPr>
        <w:pStyle w:val="ListParagraph"/>
        <w:numPr>
          <w:ilvl w:val="0"/>
          <w:numId w:val="38"/>
        </w:numPr>
        <w:ind w:left="900"/>
        <w:rPr>
          <w:rFonts w:ascii="Times New Roman" w:hAnsi="Times New Roman" w:cs="Times New Roman"/>
          <w:bCs/>
          <w:sz w:val="24"/>
          <w:szCs w:val="24"/>
        </w:rPr>
      </w:pPr>
      <w:r w:rsidRPr="000D34E1">
        <w:rPr>
          <w:rFonts w:ascii="Times New Roman" w:hAnsi="Times New Roman" w:cs="Times New Roman"/>
          <w:bCs/>
          <w:sz w:val="24"/>
          <w:szCs w:val="24"/>
        </w:rPr>
        <w:t xml:space="preserve">Limited </w:t>
      </w:r>
      <w:r w:rsidR="006F52DD" w:rsidRPr="000D34E1">
        <w:rPr>
          <w:rFonts w:ascii="Times New Roman" w:hAnsi="Times New Roman" w:cs="Times New Roman"/>
          <w:bCs/>
          <w:i/>
          <w:sz w:val="24"/>
          <w:szCs w:val="24"/>
        </w:rPr>
        <w:t>(</w:t>
      </w:r>
      <w:r w:rsidRPr="000D34E1">
        <w:rPr>
          <w:rFonts w:ascii="Times New Roman" w:hAnsi="Times New Roman" w:cs="Times New Roman"/>
          <w:bCs/>
          <w:i/>
          <w:sz w:val="24"/>
          <w:szCs w:val="24"/>
        </w:rPr>
        <w:t>or full</w:t>
      </w:r>
      <w:r w:rsidR="006F52DD" w:rsidRPr="000D34E1">
        <w:rPr>
          <w:rFonts w:ascii="Times New Roman" w:hAnsi="Times New Roman" w:cs="Times New Roman"/>
          <w:bCs/>
          <w:i/>
          <w:sz w:val="24"/>
          <w:szCs w:val="24"/>
        </w:rPr>
        <w:t>)</w:t>
      </w:r>
      <w:r w:rsidRPr="000D34E1">
        <w:rPr>
          <w:rFonts w:ascii="Times New Roman" w:hAnsi="Times New Roman" w:cs="Times New Roman"/>
          <w:bCs/>
          <w:i/>
          <w:sz w:val="24"/>
          <w:szCs w:val="24"/>
        </w:rPr>
        <w:t xml:space="preserve"> </w:t>
      </w:r>
      <w:r w:rsidRPr="000D34E1">
        <w:rPr>
          <w:rFonts w:ascii="Times New Roman" w:hAnsi="Times New Roman" w:cs="Times New Roman"/>
          <w:bCs/>
          <w:sz w:val="24"/>
          <w:szCs w:val="24"/>
        </w:rPr>
        <w:t>case file review</w:t>
      </w:r>
    </w:p>
    <w:p w14:paraId="64ED0CB6" w14:textId="56E6060E" w:rsidR="004766E7" w:rsidRDefault="004766E7" w:rsidP="000D34E1">
      <w:pPr>
        <w:tabs>
          <w:tab w:val="left" w:pos="0"/>
        </w:tabs>
      </w:pPr>
      <w:r w:rsidRPr="00D7654E">
        <w:t xml:space="preserve">Each </w:t>
      </w:r>
      <w:r w:rsidR="00311426" w:rsidRPr="00F91D79">
        <w:rPr>
          <w:bCs/>
        </w:rPr>
        <w:t>State Activity</w:t>
      </w:r>
      <w:r w:rsidR="00311426">
        <w:rPr>
          <w:bCs/>
        </w:rPr>
        <w:t xml:space="preserve"> Mandated Measures (</w:t>
      </w:r>
      <w:r w:rsidR="00311426" w:rsidRPr="00D7654E">
        <w:t>SAMM</w:t>
      </w:r>
      <w:r w:rsidR="00311426">
        <w:t>)</w:t>
      </w:r>
      <w:r w:rsidR="005D2403">
        <w:t xml:space="preserve"> R</w:t>
      </w:r>
      <w:r w:rsidR="00311426">
        <w:rPr>
          <w:bCs/>
        </w:rPr>
        <w:t xml:space="preserve">eport </w:t>
      </w:r>
      <w:r w:rsidRPr="00D7654E">
        <w:t>has an agreed</w:t>
      </w:r>
      <w:r w:rsidR="005C203B">
        <w:t>-</w:t>
      </w:r>
      <w:r w:rsidRPr="00D7654E">
        <w:t xml:space="preserve">upon </w:t>
      </w:r>
      <w:r w:rsidR="00311426">
        <w:t>Further Review L</w:t>
      </w:r>
      <w:r>
        <w:t>evel (</w:t>
      </w:r>
      <w:r w:rsidRPr="00D7654E">
        <w:t>FRL</w:t>
      </w:r>
      <w:r>
        <w:t xml:space="preserve">) </w:t>
      </w:r>
      <w:r w:rsidRPr="00D7654E">
        <w:t xml:space="preserve">which can be either a single number, or a range of numbers above and below the national average.  State Plan SAMM data that falls outside the FRL triggers a closer look at the underlying performance of the mandatory activity.  </w:t>
      </w:r>
      <w:r w:rsidRPr="001E4F8A">
        <w:t xml:space="preserve">Appendix D presents the </w:t>
      </w:r>
      <w:r>
        <w:t xml:space="preserve">State Plan’s </w:t>
      </w:r>
      <w:r w:rsidRPr="001E4F8A">
        <w:t>FY 20</w:t>
      </w:r>
      <w:r w:rsidR="000F61E7">
        <w:t>23</w:t>
      </w:r>
      <w:r w:rsidRPr="001E4F8A">
        <w:t xml:space="preserve"> S</w:t>
      </w:r>
      <w:r w:rsidR="000F61E7">
        <w:t>AMM</w:t>
      </w:r>
      <w:r w:rsidRPr="001E4F8A">
        <w:t xml:space="preserve"> Report</w:t>
      </w:r>
      <w:r>
        <w:t xml:space="preserve"> and includes the FRL for each measure</w:t>
      </w:r>
      <w:r w:rsidRPr="001E4F8A">
        <w:t>.</w:t>
      </w:r>
    </w:p>
    <w:p w14:paraId="750D9368" w14:textId="77777777" w:rsidR="004766E7" w:rsidRPr="004766E7" w:rsidRDefault="004766E7" w:rsidP="00F931B1">
      <w:pPr>
        <w:rPr>
          <w:bCs/>
        </w:rPr>
      </w:pPr>
    </w:p>
    <w:p w14:paraId="1743D11B" w14:textId="77777777" w:rsidR="005A02B8" w:rsidRDefault="005A02B8" w:rsidP="00F931B1">
      <w:pPr>
        <w:pStyle w:val="ListParagraph"/>
        <w:numPr>
          <w:ilvl w:val="0"/>
          <w:numId w:val="36"/>
        </w:numPr>
        <w:tabs>
          <w:tab w:val="left" w:pos="360"/>
        </w:tabs>
        <w:spacing w:after="0" w:line="240" w:lineRule="auto"/>
        <w:ind w:left="360"/>
        <w:rPr>
          <w:rFonts w:ascii="Times New Roman" w:hAnsi="Times New Roman" w:cs="Times New Roman"/>
          <w:b/>
          <w:sz w:val="24"/>
          <w:szCs w:val="24"/>
        </w:rPr>
      </w:pPr>
      <w:r w:rsidRPr="00F931B1">
        <w:rPr>
          <w:rFonts w:ascii="Times New Roman" w:hAnsi="Times New Roman" w:cs="Times New Roman"/>
          <w:b/>
          <w:sz w:val="24"/>
          <w:szCs w:val="24"/>
        </w:rPr>
        <w:t>Review of State Plan Pe</w:t>
      </w:r>
      <w:r w:rsidRPr="0082610A">
        <w:rPr>
          <w:rFonts w:ascii="Times New Roman" w:hAnsi="Times New Roman" w:cs="Times New Roman"/>
          <w:b/>
          <w:sz w:val="24"/>
          <w:szCs w:val="24"/>
        </w:rPr>
        <w:t>rformance</w:t>
      </w:r>
      <w:r w:rsidRPr="00F931B1">
        <w:rPr>
          <w:rFonts w:ascii="Times New Roman" w:hAnsi="Times New Roman" w:cs="Times New Roman"/>
          <w:b/>
          <w:sz w:val="24"/>
          <w:szCs w:val="24"/>
        </w:rPr>
        <w:t xml:space="preserve"> </w:t>
      </w:r>
    </w:p>
    <w:p w14:paraId="1FB9C0BE" w14:textId="77777777" w:rsidR="005A02B8" w:rsidRDefault="005A02B8" w:rsidP="00F931B1">
      <w:pPr>
        <w:rPr>
          <w:iCs/>
        </w:rPr>
      </w:pPr>
    </w:p>
    <w:p w14:paraId="3A04B767" w14:textId="4D60D0A4" w:rsidR="00030693" w:rsidRPr="00A65DE7" w:rsidRDefault="00030693" w:rsidP="00A65DE7">
      <w:pPr>
        <w:pStyle w:val="ListParagraph"/>
        <w:numPr>
          <w:ilvl w:val="0"/>
          <w:numId w:val="64"/>
        </w:numPr>
        <w:rPr>
          <w:b/>
          <w:bCs/>
          <w:iCs/>
        </w:rPr>
      </w:pPr>
      <w:r w:rsidRPr="00A65DE7">
        <w:rPr>
          <w:rFonts w:ascii="Times New Roman" w:hAnsi="Times New Roman" w:cs="Times New Roman"/>
          <w:b/>
          <w:bCs/>
          <w:iCs/>
          <w:sz w:val="24"/>
          <w:szCs w:val="24"/>
        </w:rPr>
        <w:t>PROGRAM ADMINISTRATION</w:t>
      </w:r>
    </w:p>
    <w:p w14:paraId="0B1975B0" w14:textId="77777777" w:rsidR="007256D3" w:rsidRPr="007256D3" w:rsidRDefault="007256D3" w:rsidP="00A65DE7">
      <w:pPr>
        <w:pStyle w:val="ListParagraph"/>
        <w:numPr>
          <w:ilvl w:val="0"/>
          <w:numId w:val="60"/>
        </w:numPr>
        <w:ind w:left="1080"/>
      </w:pPr>
      <w:r w:rsidRPr="007256D3">
        <w:rPr>
          <w:rFonts w:ascii="Times New Roman" w:hAnsi="Times New Roman" w:cs="Times New Roman"/>
          <w:sz w:val="24"/>
          <w:szCs w:val="24"/>
        </w:rPr>
        <w:t>Training</w:t>
      </w:r>
    </w:p>
    <w:p w14:paraId="157B15C8" w14:textId="61A8E98F" w:rsidR="007256D3" w:rsidRDefault="007256D3" w:rsidP="00A65DE7">
      <w:pPr>
        <w:ind w:left="720"/>
      </w:pPr>
      <w:r>
        <w:t xml:space="preserve">The enforcement and consultation staff attended courses at the OSHA Training Institute </w:t>
      </w:r>
      <w:r w:rsidR="00862074">
        <w:t xml:space="preserve">(OTI) </w:t>
      </w:r>
      <w:r>
        <w:t xml:space="preserve">in FY 2023. </w:t>
      </w:r>
      <w:r w:rsidR="00862074">
        <w:t xml:space="preserve"> </w:t>
      </w:r>
      <w:r>
        <w:t>The courses that were completed by staff included the following:</w:t>
      </w:r>
    </w:p>
    <w:p w14:paraId="35317A81" w14:textId="77777777" w:rsidR="007256D3" w:rsidRPr="007256D3" w:rsidRDefault="007256D3" w:rsidP="00A65DE7">
      <w:pPr>
        <w:ind w:left="720"/>
      </w:pPr>
    </w:p>
    <w:p w14:paraId="3DD1D1FA" w14:textId="6BDE6233" w:rsidR="007256D3" w:rsidRPr="00862074" w:rsidRDefault="007256D3" w:rsidP="00A65DE7">
      <w:pPr>
        <w:ind w:left="720"/>
      </w:pPr>
      <w:r w:rsidRPr="00862074">
        <w:t>1000</w:t>
      </w:r>
      <w:r w:rsidR="0093094A">
        <w:t xml:space="preserve"> </w:t>
      </w:r>
      <w:r w:rsidRPr="00862074">
        <w:t xml:space="preserve">- Initial Compliance </w:t>
      </w:r>
    </w:p>
    <w:p w14:paraId="766B5425" w14:textId="6325825D" w:rsidR="007256D3" w:rsidRPr="00862074" w:rsidRDefault="007256D3" w:rsidP="00A65DE7">
      <w:pPr>
        <w:ind w:left="720"/>
      </w:pPr>
      <w:r w:rsidRPr="00862074">
        <w:t>1008</w:t>
      </w:r>
      <w:r w:rsidR="0093094A">
        <w:t xml:space="preserve"> </w:t>
      </w:r>
      <w:r w:rsidRPr="00862074">
        <w:t xml:space="preserve">- Intro to OSHA for New Hires </w:t>
      </w:r>
    </w:p>
    <w:p w14:paraId="64CF2FBA" w14:textId="66A1F378" w:rsidR="007256D3" w:rsidRPr="00862074" w:rsidRDefault="007256D3" w:rsidP="00A65DE7">
      <w:pPr>
        <w:ind w:left="720"/>
      </w:pPr>
      <w:r w:rsidRPr="00862074">
        <w:t>1050</w:t>
      </w:r>
      <w:r w:rsidR="0093094A">
        <w:t xml:space="preserve"> </w:t>
      </w:r>
      <w:r w:rsidRPr="00862074">
        <w:t xml:space="preserve">- Introduction to Safety Standards for Safety Officer </w:t>
      </w:r>
    </w:p>
    <w:p w14:paraId="6C5C4D8F" w14:textId="675B9FE1" w:rsidR="007F5CB4" w:rsidRPr="00862074" w:rsidRDefault="007256D3" w:rsidP="00A65DE7">
      <w:pPr>
        <w:ind w:left="720"/>
      </w:pPr>
      <w:r w:rsidRPr="00862074">
        <w:t>1081</w:t>
      </w:r>
      <w:r w:rsidR="0093094A">
        <w:t xml:space="preserve"> </w:t>
      </w:r>
      <w:r w:rsidRPr="00862074">
        <w:t xml:space="preserve">- Health Hazard Awareness for Safety Officers  </w:t>
      </w:r>
    </w:p>
    <w:p w14:paraId="2B0C207F" w14:textId="6E8FD82D" w:rsidR="007256D3" w:rsidRPr="00862074" w:rsidRDefault="007256D3" w:rsidP="00A65DE7">
      <w:pPr>
        <w:ind w:left="720"/>
      </w:pPr>
      <w:r w:rsidRPr="00862074">
        <w:t>1241</w:t>
      </w:r>
      <w:r w:rsidR="0093094A">
        <w:t xml:space="preserve"> </w:t>
      </w:r>
      <w:r w:rsidRPr="00862074">
        <w:t xml:space="preserve">- Introduction to Health Standards  </w:t>
      </w:r>
    </w:p>
    <w:p w14:paraId="11A822E7" w14:textId="1CAA108E" w:rsidR="007256D3" w:rsidRDefault="007256D3" w:rsidP="00A65DE7">
      <w:pPr>
        <w:ind w:left="720"/>
      </w:pPr>
      <w:r w:rsidRPr="00862074">
        <w:t>1410</w:t>
      </w:r>
      <w:r w:rsidR="0093094A">
        <w:t xml:space="preserve"> </w:t>
      </w:r>
      <w:r w:rsidRPr="00862074">
        <w:t xml:space="preserve">- Inspection Techniques and Legal Aspects </w:t>
      </w:r>
    </w:p>
    <w:p w14:paraId="00FF75A9" w14:textId="6A5534E8" w:rsidR="00862074" w:rsidRPr="00862074" w:rsidRDefault="00862074" w:rsidP="00A65DE7">
      <w:pPr>
        <w:ind w:left="720"/>
      </w:pPr>
      <w:r>
        <w:t>1501</w:t>
      </w:r>
      <w:r w:rsidR="0093094A">
        <w:t xml:space="preserve"> </w:t>
      </w:r>
      <w:r>
        <w:t>-</w:t>
      </w:r>
      <w:r w:rsidR="000F61E7">
        <w:t xml:space="preserve"> </w:t>
      </w:r>
      <w:r>
        <w:t>Introduction to On Site Consultation</w:t>
      </w:r>
    </w:p>
    <w:tbl>
      <w:tblPr>
        <w:tblW w:w="6720" w:type="dxa"/>
        <w:tblInd w:w="108" w:type="dxa"/>
        <w:tblLook w:val="04A0" w:firstRow="1" w:lastRow="0" w:firstColumn="1" w:lastColumn="0" w:noHBand="0" w:noVBand="1"/>
      </w:tblPr>
      <w:tblGrid>
        <w:gridCol w:w="4800"/>
        <w:gridCol w:w="960"/>
        <w:gridCol w:w="960"/>
      </w:tblGrid>
      <w:tr w:rsidR="007256D3" w:rsidRPr="007256D3" w14:paraId="722480DB" w14:textId="77777777" w:rsidTr="007256D3">
        <w:trPr>
          <w:trHeight w:val="290"/>
        </w:trPr>
        <w:tc>
          <w:tcPr>
            <w:tcW w:w="4800" w:type="dxa"/>
            <w:tcBorders>
              <w:top w:val="nil"/>
              <w:left w:val="nil"/>
              <w:bottom w:val="nil"/>
              <w:right w:val="nil"/>
            </w:tcBorders>
            <w:shd w:val="clear" w:color="auto" w:fill="auto"/>
            <w:noWrap/>
            <w:vAlign w:val="bottom"/>
            <w:hideMark/>
          </w:tcPr>
          <w:p w14:paraId="7438206E" w14:textId="29E5BB04" w:rsidR="007256D3" w:rsidRPr="007256D3" w:rsidRDefault="007256D3" w:rsidP="00A65DE7">
            <w:pPr>
              <w:widowControl/>
              <w:autoSpaceDE/>
              <w:autoSpaceDN/>
              <w:adjustRightInd/>
              <w:ind w:left="720"/>
              <w:rPr>
                <w:color w:val="000000"/>
              </w:rPr>
            </w:pPr>
          </w:p>
        </w:tc>
        <w:tc>
          <w:tcPr>
            <w:tcW w:w="960" w:type="dxa"/>
            <w:tcBorders>
              <w:top w:val="nil"/>
              <w:left w:val="nil"/>
              <w:bottom w:val="nil"/>
              <w:right w:val="nil"/>
            </w:tcBorders>
            <w:shd w:val="clear" w:color="auto" w:fill="auto"/>
            <w:noWrap/>
            <w:vAlign w:val="bottom"/>
            <w:hideMark/>
          </w:tcPr>
          <w:p w14:paraId="284109A8" w14:textId="77777777" w:rsidR="007256D3" w:rsidRPr="007256D3" w:rsidRDefault="007256D3" w:rsidP="00A65DE7">
            <w:pPr>
              <w:widowControl/>
              <w:autoSpaceDE/>
              <w:autoSpaceDN/>
              <w:adjustRightInd/>
              <w:ind w:left="720"/>
              <w:rPr>
                <w:color w:val="000000"/>
              </w:rPr>
            </w:pPr>
          </w:p>
        </w:tc>
        <w:tc>
          <w:tcPr>
            <w:tcW w:w="960" w:type="dxa"/>
            <w:tcBorders>
              <w:top w:val="nil"/>
              <w:left w:val="nil"/>
              <w:bottom w:val="nil"/>
              <w:right w:val="nil"/>
            </w:tcBorders>
            <w:shd w:val="clear" w:color="auto" w:fill="auto"/>
            <w:noWrap/>
            <w:vAlign w:val="bottom"/>
            <w:hideMark/>
          </w:tcPr>
          <w:p w14:paraId="621C48DF" w14:textId="77777777" w:rsidR="007256D3" w:rsidRPr="007256D3" w:rsidRDefault="007256D3" w:rsidP="00A65DE7">
            <w:pPr>
              <w:widowControl/>
              <w:autoSpaceDE/>
              <w:autoSpaceDN/>
              <w:adjustRightInd/>
              <w:ind w:left="720"/>
            </w:pPr>
          </w:p>
        </w:tc>
      </w:tr>
    </w:tbl>
    <w:p w14:paraId="1FB6786F" w14:textId="23D274BC" w:rsidR="00876C2D" w:rsidRPr="007256D3" w:rsidRDefault="00782EEC" w:rsidP="00A65DE7">
      <w:pPr>
        <w:pStyle w:val="ListParagraph"/>
        <w:numPr>
          <w:ilvl w:val="0"/>
          <w:numId w:val="60"/>
        </w:numPr>
        <w:ind w:left="1080"/>
        <w:rPr>
          <w:rFonts w:ascii="Times New Roman" w:hAnsi="Times New Roman" w:cs="Times New Roman"/>
          <w:sz w:val="24"/>
          <w:szCs w:val="24"/>
        </w:rPr>
      </w:pPr>
      <w:r w:rsidRPr="007256D3">
        <w:rPr>
          <w:rFonts w:ascii="Times New Roman" w:hAnsi="Times New Roman" w:cs="Times New Roman"/>
          <w:sz w:val="24"/>
          <w:szCs w:val="24"/>
        </w:rPr>
        <w:t xml:space="preserve">OSHA Information System </w:t>
      </w:r>
      <w:r w:rsidR="00876C2D" w:rsidRPr="007256D3">
        <w:rPr>
          <w:rFonts w:ascii="Times New Roman" w:hAnsi="Times New Roman" w:cs="Times New Roman"/>
          <w:sz w:val="24"/>
          <w:szCs w:val="24"/>
        </w:rPr>
        <w:t xml:space="preserve"> </w:t>
      </w:r>
    </w:p>
    <w:p w14:paraId="271BB535" w14:textId="7F288CDF" w:rsidR="007F5CB4" w:rsidRPr="003B00FA" w:rsidRDefault="007F5CB4" w:rsidP="00A65DE7">
      <w:pPr>
        <w:ind w:left="720"/>
        <w:rPr>
          <w:i/>
          <w:iCs/>
          <w:u w:val="single"/>
        </w:rPr>
      </w:pPr>
      <w:r w:rsidRPr="003B00FA">
        <w:rPr>
          <w:b/>
          <w:bCs/>
          <w:u w:val="single"/>
        </w:rPr>
        <w:t>Finding FY 2023-01 (FY 2022-01, FY 2021-01, FY 2019-01, FY 2018-01</w:t>
      </w:r>
      <w:r w:rsidR="003B00FA">
        <w:rPr>
          <w:b/>
          <w:bCs/>
          <w:u w:val="single"/>
        </w:rPr>
        <w:t>):</w:t>
      </w:r>
      <w:r w:rsidR="003B00FA">
        <w:rPr>
          <w:i/>
          <w:iCs/>
        </w:rPr>
        <w:t xml:space="preserve"> </w:t>
      </w:r>
      <w:r w:rsidR="002D0873">
        <w:rPr>
          <w:i/>
          <w:iCs/>
        </w:rPr>
        <w:t>OSHA Information System (OIS)</w:t>
      </w:r>
    </w:p>
    <w:p w14:paraId="0734125D" w14:textId="74D8FCEA" w:rsidR="007F5CB4" w:rsidRDefault="007F5CB4" w:rsidP="00A65DE7">
      <w:pPr>
        <w:ind w:left="720"/>
      </w:pPr>
      <w:r w:rsidRPr="007F5CB4">
        <w:t>VIDOSH conducted 3</w:t>
      </w:r>
      <w:r>
        <w:t>9</w:t>
      </w:r>
      <w:r w:rsidRPr="007F5CB4">
        <w:t xml:space="preserve"> inspections during FY 202</w:t>
      </w:r>
      <w:r>
        <w:t>3</w:t>
      </w:r>
      <w:r w:rsidRPr="007F5CB4">
        <w:t xml:space="preserve">. </w:t>
      </w:r>
      <w:r w:rsidR="005D2403">
        <w:t xml:space="preserve"> </w:t>
      </w:r>
      <w:r w:rsidRPr="007F5CB4">
        <w:t xml:space="preserve">Only </w:t>
      </w:r>
      <w:r>
        <w:t>seven</w:t>
      </w:r>
      <w:r w:rsidRPr="007F5CB4">
        <w:t xml:space="preserve"> of these 3</w:t>
      </w:r>
      <w:r>
        <w:t>9</w:t>
      </w:r>
      <w:r w:rsidRPr="007F5CB4">
        <w:t xml:space="preserve"> (</w:t>
      </w:r>
      <w:r>
        <w:t>18</w:t>
      </w:r>
      <w:r w:rsidRPr="007F5CB4">
        <w:t xml:space="preserve">%) case files were closed in OIS and available for review when OSHA requested them in </w:t>
      </w:r>
      <w:r>
        <w:t>November 2023.</w:t>
      </w:r>
      <w:r w:rsidR="003B00FA">
        <w:t xml:space="preserve"> The Open Inspection </w:t>
      </w:r>
      <w:r w:rsidR="005826BE">
        <w:t>R</w:t>
      </w:r>
      <w:r w:rsidR="003B00FA">
        <w:t>eport</w:t>
      </w:r>
      <w:r w:rsidR="00116482">
        <w:t>,</w:t>
      </w:r>
      <w:r w:rsidR="003B00FA">
        <w:t xml:space="preserve"> run on February 19, 2024</w:t>
      </w:r>
      <w:r w:rsidR="00116482">
        <w:t>,</w:t>
      </w:r>
      <w:r w:rsidR="003B00FA">
        <w:t xml:space="preserve"> identified 1</w:t>
      </w:r>
      <w:r w:rsidR="008A2E72">
        <w:t xml:space="preserve">7 case </w:t>
      </w:r>
      <w:r w:rsidRPr="007F5CB4">
        <w:t xml:space="preserve">files open </w:t>
      </w:r>
      <w:r w:rsidR="008A2E72">
        <w:t>more than 180 days</w:t>
      </w:r>
      <w:r w:rsidRPr="007F5CB4">
        <w:t xml:space="preserve"> (OIS Open Inspection Report).</w:t>
      </w:r>
      <w:r w:rsidR="003B00FA">
        <w:t xml:space="preserve"> </w:t>
      </w:r>
      <w:r w:rsidR="005D2403">
        <w:t xml:space="preserve"> </w:t>
      </w:r>
      <w:r w:rsidRPr="007F5CB4">
        <w:t xml:space="preserve">VIDOSH did not utilize OIS reports to ensure proper monitoring and closure of the case files. </w:t>
      </w:r>
    </w:p>
    <w:p w14:paraId="6F16B587" w14:textId="77777777" w:rsidR="007F5CB4" w:rsidRDefault="007F5CB4" w:rsidP="00A65DE7">
      <w:pPr>
        <w:ind w:left="720"/>
      </w:pPr>
    </w:p>
    <w:p w14:paraId="7FD6AC88" w14:textId="04E09F64" w:rsidR="008A2E72" w:rsidRDefault="007F5CB4" w:rsidP="00A65DE7">
      <w:pPr>
        <w:ind w:left="720"/>
      </w:pPr>
      <w:r w:rsidRPr="008A2E72">
        <w:rPr>
          <w:b/>
          <w:bCs/>
          <w:u w:val="single"/>
        </w:rPr>
        <w:t>Recommendation FY 202</w:t>
      </w:r>
      <w:r w:rsidR="008A2E72">
        <w:rPr>
          <w:b/>
          <w:bCs/>
          <w:u w:val="single"/>
        </w:rPr>
        <w:t>3</w:t>
      </w:r>
      <w:r w:rsidRPr="008A2E72">
        <w:rPr>
          <w:b/>
          <w:bCs/>
          <w:u w:val="single"/>
        </w:rPr>
        <w:t>-01:</w:t>
      </w:r>
      <w:r w:rsidRPr="007F5CB4">
        <w:t xml:space="preserve"> VIDOSH must utilize OIS reports as a tool to effectively manage both the program and work product of its staff. </w:t>
      </w:r>
      <w:r w:rsidR="005D2403">
        <w:t xml:space="preserve"> </w:t>
      </w:r>
      <w:r w:rsidRPr="007F5CB4">
        <w:t xml:space="preserve">This ensures proper monitoring and closure of case files in accordance with the adopted policy in the Field Operations Manual (FOM). </w:t>
      </w:r>
    </w:p>
    <w:p w14:paraId="192B32E7" w14:textId="77777777" w:rsidR="008A2E72" w:rsidRDefault="008A2E72" w:rsidP="00A65DE7">
      <w:pPr>
        <w:ind w:left="720"/>
      </w:pPr>
    </w:p>
    <w:p w14:paraId="7977C962" w14:textId="77777777" w:rsidR="002D0873" w:rsidRDefault="007F5CB4" w:rsidP="00A65DE7">
      <w:pPr>
        <w:ind w:left="720"/>
        <w:rPr>
          <w:i/>
          <w:iCs/>
        </w:rPr>
      </w:pPr>
      <w:r w:rsidRPr="00862074">
        <w:rPr>
          <w:b/>
          <w:bCs/>
          <w:u w:val="single"/>
        </w:rPr>
        <w:t>Observation FY 202</w:t>
      </w:r>
      <w:r w:rsidR="008A2E72" w:rsidRPr="00862074">
        <w:rPr>
          <w:b/>
          <w:bCs/>
          <w:u w:val="single"/>
        </w:rPr>
        <w:t>3</w:t>
      </w:r>
      <w:r w:rsidRPr="00862074">
        <w:rPr>
          <w:b/>
          <w:bCs/>
          <w:u w:val="single"/>
        </w:rPr>
        <w:t>-OB-01 (</w:t>
      </w:r>
      <w:r w:rsidR="008A2E72" w:rsidRPr="00862074">
        <w:rPr>
          <w:b/>
          <w:bCs/>
          <w:u w:val="single"/>
        </w:rPr>
        <w:t xml:space="preserve">FY 2022-OB-01, </w:t>
      </w:r>
      <w:r w:rsidRPr="00862074">
        <w:rPr>
          <w:b/>
          <w:bCs/>
          <w:u w:val="single"/>
        </w:rPr>
        <w:t>FY 2020-OB-01, FY 2019-OB-01):</w:t>
      </w:r>
      <w:r w:rsidRPr="007F5CB4">
        <w:t xml:space="preserve"> </w:t>
      </w:r>
      <w:r w:rsidRPr="008A2E72">
        <w:rPr>
          <w:i/>
          <w:iCs/>
        </w:rPr>
        <w:t xml:space="preserve">Inspection Coding </w:t>
      </w:r>
    </w:p>
    <w:p w14:paraId="21C626E9" w14:textId="16BD3C0D" w:rsidR="007F5CB4" w:rsidRDefault="002D0873" w:rsidP="00A65DE7">
      <w:pPr>
        <w:ind w:left="720"/>
      </w:pPr>
      <w:r>
        <w:t>T</w:t>
      </w:r>
      <w:r w:rsidR="008A2E72">
        <w:t xml:space="preserve">wo out of seven </w:t>
      </w:r>
      <w:r w:rsidR="005826BE">
        <w:t>(</w:t>
      </w:r>
      <w:r w:rsidR="008A2E72">
        <w:t>29%</w:t>
      </w:r>
      <w:r w:rsidR="005826BE">
        <w:t>)</w:t>
      </w:r>
      <w:r w:rsidR="007F5CB4" w:rsidRPr="007F5CB4">
        <w:t xml:space="preserve"> inspection</w:t>
      </w:r>
      <w:r w:rsidR="008A2E72">
        <w:t xml:space="preserve"> files reviewed were not</w:t>
      </w:r>
      <w:r w:rsidR="007F5CB4" w:rsidRPr="007F5CB4">
        <w:t xml:space="preserve"> coded under the state </w:t>
      </w:r>
      <w:r w:rsidR="008A2E72">
        <w:t xml:space="preserve">program </w:t>
      </w:r>
      <w:r w:rsidR="007F5CB4" w:rsidRPr="007F5CB4">
        <w:t>strategic initiative in OIS</w:t>
      </w:r>
      <w:r w:rsidR="00D747A2">
        <w:t xml:space="preserve"> for industries covered in the five-year strategic plan</w:t>
      </w:r>
      <w:r w:rsidR="007F5CB4" w:rsidRPr="007F5CB4">
        <w:t xml:space="preserve">. </w:t>
      </w:r>
      <w:r w:rsidR="00AC3FE2">
        <w:t xml:space="preserve"> </w:t>
      </w:r>
      <w:r w:rsidR="008A2E72">
        <w:t xml:space="preserve">All seven files </w:t>
      </w:r>
      <w:r w:rsidR="00D747A2">
        <w:t xml:space="preserve">reviewed </w:t>
      </w:r>
      <w:r w:rsidR="008A2E72">
        <w:t xml:space="preserve">were coded in OIS incorrectly </w:t>
      </w:r>
      <w:r w:rsidR="00D747A2">
        <w:t>for</w:t>
      </w:r>
      <w:r w:rsidR="008A2E72">
        <w:t xml:space="preserve"> safety program development under the state program strategic initiative tab. </w:t>
      </w:r>
      <w:r w:rsidR="00D747A2">
        <w:t xml:space="preserve">The five-year strategic plan does not include safety program development as a target focus. </w:t>
      </w:r>
      <w:r w:rsidR="008A2E72">
        <w:t xml:space="preserve"> </w:t>
      </w:r>
    </w:p>
    <w:p w14:paraId="6D93563A" w14:textId="77777777" w:rsidR="008A2E72" w:rsidRDefault="008A2E72" w:rsidP="00A65DE7">
      <w:pPr>
        <w:ind w:left="720"/>
      </w:pPr>
    </w:p>
    <w:p w14:paraId="146294F9" w14:textId="02AD4752" w:rsidR="008A2E72" w:rsidRPr="008A2E72" w:rsidRDefault="008A2E72" w:rsidP="00A65DE7">
      <w:pPr>
        <w:ind w:left="720"/>
        <w:rPr>
          <w:b/>
          <w:bCs/>
          <w:u w:val="single"/>
        </w:rPr>
      </w:pPr>
      <w:r w:rsidRPr="008A2E72">
        <w:rPr>
          <w:b/>
          <w:bCs/>
          <w:u w:val="single"/>
        </w:rPr>
        <w:t>Federal Monitoring Plan FY 2023-OB-01:</w:t>
      </w:r>
    </w:p>
    <w:p w14:paraId="24F9C769" w14:textId="77777777" w:rsidR="008A2E72" w:rsidRDefault="008A2E72" w:rsidP="00A65DE7">
      <w:pPr>
        <w:ind w:left="720"/>
      </w:pPr>
      <w:r>
        <w:t>During the next FAME year, a limited number of case files will be selected randomly and</w:t>
      </w:r>
    </w:p>
    <w:p w14:paraId="2323457D" w14:textId="3274FAA4" w:rsidR="008A2E72" w:rsidRDefault="008A2E72" w:rsidP="00A65DE7">
      <w:pPr>
        <w:ind w:left="720"/>
      </w:pPr>
      <w:r>
        <w:t>reviewed to determine if these are isolated instances or if this represents a trend that requires further review.</w:t>
      </w:r>
      <w:r>
        <w:cr/>
      </w:r>
    </w:p>
    <w:p w14:paraId="242DC473" w14:textId="66A2316C" w:rsidR="005E7E21" w:rsidRDefault="002D0873" w:rsidP="00A65DE7">
      <w:pPr>
        <w:ind w:left="720"/>
        <w:rPr>
          <w:i/>
          <w:iCs/>
        </w:rPr>
      </w:pPr>
      <w:r>
        <w:rPr>
          <w:b/>
          <w:bCs/>
          <w:u w:val="single"/>
        </w:rPr>
        <w:t xml:space="preserve">Observation </w:t>
      </w:r>
      <w:r w:rsidR="003B00FA" w:rsidRPr="002D0873">
        <w:rPr>
          <w:b/>
          <w:bCs/>
          <w:u w:val="single"/>
        </w:rPr>
        <w:t>Finding FY 2023-02</w:t>
      </w:r>
      <w:r w:rsidRPr="002D0873">
        <w:rPr>
          <w:b/>
          <w:bCs/>
          <w:u w:val="single"/>
        </w:rPr>
        <w:t>:</w:t>
      </w:r>
      <w:r>
        <w:t xml:space="preserve"> </w:t>
      </w:r>
      <w:r>
        <w:rPr>
          <w:i/>
          <w:iCs/>
        </w:rPr>
        <w:t>Unprogrammed Activity Auditing Report</w:t>
      </w:r>
    </w:p>
    <w:p w14:paraId="5CE66110" w14:textId="14C91B27" w:rsidR="002D0873" w:rsidRDefault="002D0873" w:rsidP="00A65DE7">
      <w:pPr>
        <w:ind w:left="720"/>
      </w:pPr>
      <w:r>
        <w:t>The OIS Unprogrammed Activity Auditing Report</w:t>
      </w:r>
      <w:r w:rsidR="006E1D8C">
        <w:t>,</w:t>
      </w:r>
      <w:r>
        <w:t xml:space="preserve"> run on November 8, 2023</w:t>
      </w:r>
      <w:r w:rsidR="0093094A">
        <w:t>,</w:t>
      </w:r>
      <w:r>
        <w:t xml:space="preserve"> showed </w:t>
      </w:r>
      <w:r w:rsidR="00E104EB">
        <w:t>two</w:t>
      </w:r>
      <w:r>
        <w:t xml:space="preserve"> complaints received in FY 2023 assigned for an inspection </w:t>
      </w:r>
      <w:r w:rsidR="003929B9">
        <w:t xml:space="preserve">that </w:t>
      </w:r>
      <w:r>
        <w:t>were not related to an inspection.  There was no evidence in OIS that an inspection had been conducted to evaluate these complaints.</w:t>
      </w:r>
    </w:p>
    <w:p w14:paraId="1AED28CC" w14:textId="77777777" w:rsidR="002D0873" w:rsidRDefault="002D0873" w:rsidP="00A65DE7">
      <w:pPr>
        <w:ind w:left="720"/>
      </w:pPr>
    </w:p>
    <w:p w14:paraId="1AAF9A9A" w14:textId="5C536FB6" w:rsidR="002D0873" w:rsidRPr="008828EA" w:rsidRDefault="002D0873" w:rsidP="00A65DE7">
      <w:pPr>
        <w:ind w:left="720"/>
      </w:pPr>
      <w:r w:rsidRPr="002D0873">
        <w:rPr>
          <w:b/>
          <w:bCs/>
          <w:u w:val="single"/>
        </w:rPr>
        <w:t>Federal Monitoring Plan FY 2023-OB-02:</w:t>
      </w:r>
      <w:r w:rsidRPr="002D0873">
        <w:rPr>
          <w:u w:val="single"/>
        </w:rPr>
        <w:t xml:space="preserve"> </w:t>
      </w:r>
      <w:r w:rsidR="008828EA" w:rsidRPr="008828EA">
        <w:t>The Region will continue to monitor th</w:t>
      </w:r>
      <w:r w:rsidR="00D747A2">
        <w:t>is</w:t>
      </w:r>
      <w:r w:rsidR="008828EA" w:rsidRPr="008828EA">
        <w:t xml:space="preserve"> issue quarterly with the SAMM </w:t>
      </w:r>
      <w:r w:rsidR="0025434E">
        <w:t>R</w:t>
      </w:r>
      <w:r w:rsidR="008828EA" w:rsidRPr="008828EA">
        <w:t>eport.</w:t>
      </w:r>
    </w:p>
    <w:p w14:paraId="54DF5D1A" w14:textId="77777777" w:rsidR="005E7E21" w:rsidRPr="007F5CB4" w:rsidRDefault="005E7E21" w:rsidP="00A65DE7">
      <w:pPr>
        <w:ind w:left="720"/>
      </w:pPr>
    </w:p>
    <w:p w14:paraId="16E36569" w14:textId="0B291DCC" w:rsidR="002864C1" w:rsidRPr="002864C1" w:rsidRDefault="00782EEC" w:rsidP="00A65DE7">
      <w:pPr>
        <w:pStyle w:val="ListParagraph"/>
        <w:numPr>
          <w:ilvl w:val="0"/>
          <w:numId w:val="60"/>
        </w:numPr>
        <w:ind w:left="1080"/>
        <w:rPr>
          <w:rFonts w:ascii="Times New Roman" w:hAnsi="Times New Roman" w:cs="Times New Roman"/>
          <w:sz w:val="24"/>
          <w:szCs w:val="24"/>
        </w:rPr>
      </w:pPr>
      <w:r w:rsidRPr="00F23EDB">
        <w:rPr>
          <w:rFonts w:ascii="Times New Roman" w:hAnsi="Times New Roman" w:cs="Times New Roman"/>
          <w:sz w:val="24"/>
          <w:szCs w:val="24"/>
        </w:rPr>
        <w:t xml:space="preserve">State Internal Evaluation Program </w:t>
      </w:r>
      <w:r w:rsidR="00052868">
        <w:rPr>
          <w:rFonts w:ascii="Times New Roman" w:hAnsi="Times New Roman" w:cs="Times New Roman"/>
          <w:sz w:val="24"/>
          <w:szCs w:val="24"/>
        </w:rPr>
        <w:t xml:space="preserve">(SIEP) </w:t>
      </w:r>
      <w:r w:rsidRPr="00F23EDB">
        <w:rPr>
          <w:rFonts w:ascii="Times New Roman" w:hAnsi="Times New Roman" w:cs="Times New Roman"/>
          <w:sz w:val="24"/>
          <w:szCs w:val="24"/>
        </w:rPr>
        <w:t>Repor</w:t>
      </w:r>
      <w:r w:rsidR="00F66AFB">
        <w:rPr>
          <w:rFonts w:ascii="Times New Roman" w:hAnsi="Times New Roman" w:cs="Times New Roman"/>
          <w:sz w:val="24"/>
          <w:szCs w:val="24"/>
        </w:rPr>
        <w:t>t</w:t>
      </w:r>
      <w:r w:rsidR="00876C2D">
        <w:rPr>
          <w:rFonts w:ascii="Times New Roman" w:hAnsi="Times New Roman" w:cs="Times New Roman"/>
          <w:sz w:val="24"/>
          <w:szCs w:val="24"/>
        </w:rPr>
        <w:t xml:space="preserve"> </w:t>
      </w:r>
    </w:p>
    <w:p w14:paraId="2C11B772" w14:textId="4E51600B" w:rsidR="002864C1" w:rsidRDefault="002864C1" w:rsidP="00A65DE7">
      <w:pPr>
        <w:ind w:left="720"/>
      </w:pPr>
      <w:r w:rsidRPr="002864C1">
        <w:t>VIDOSH did not draft SIEP reports for FY 2020 and 2021.</w:t>
      </w:r>
      <w:r>
        <w:t xml:space="preserve">  However, the </w:t>
      </w:r>
      <w:r w:rsidR="009568F7">
        <w:t>a</w:t>
      </w:r>
      <w:r>
        <w:t xml:space="preserve">ssistant </w:t>
      </w:r>
      <w:r w:rsidR="009568F7">
        <w:t>d</w:t>
      </w:r>
      <w:r>
        <w:t>irector accompan</w:t>
      </w:r>
      <w:r w:rsidR="0035479A">
        <w:t>ied</w:t>
      </w:r>
      <w:r>
        <w:t xml:space="preserve"> the two new CSHOs on training visits during FY 2023.</w:t>
      </w:r>
    </w:p>
    <w:p w14:paraId="1907843E" w14:textId="77777777" w:rsidR="002864C1" w:rsidRDefault="002864C1" w:rsidP="00A65DE7">
      <w:pPr>
        <w:ind w:left="720"/>
      </w:pPr>
    </w:p>
    <w:p w14:paraId="781EF72C" w14:textId="30B7FD12" w:rsidR="00782EEC" w:rsidRPr="009929C5" w:rsidRDefault="00F66AFB" w:rsidP="00A65DE7">
      <w:pPr>
        <w:pStyle w:val="ListParagraph"/>
        <w:numPr>
          <w:ilvl w:val="0"/>
          <w:numId w:val="60"/>
        </w:numPr>
        <w:ind w:left="1080"/>
      </w:pPr>
      <w:r w:rsidRPr="009929C5">
        <w:rPr>
          <w:rFonts w:ascii="Times New Roman" w:hAnsi="Times New Roman" w:cs="Times New Roman"/>
          <w:sz w:val="24"/>
          <w:szCs w:val="24"/>
        </w:rPr>
        <w:t>Staffing</w:t>
      </w:r>
      <w:r w:rsidR="005C203B" w:rsidRPr="009929C5">
        <w:rPr>
          <w:rFonts w:ascii="Times New Roman" w:hAnsi="Times New Roman" w:cs="Times New Roman"/>
          <w:sz w:val="24"/>
          <w:szCs w:val="24"/>
        </w:rPr>
        <w:t xml:space="preserve"> </w:t>
      </w:r>
    </w:p>
    <w:p w14:paraId="62040D7E" w14:textId="1ED06883" w:rsidR="00471A17" w:rsidRDefault="002864C1" w:rsidP="00A65DE7">
      <w:pPr>
        <w:ind w:left="720"/>
      </w:pPr>
      <w:r>
        <w:t xml:space="preserve">At the end of FY 2023, VIDOSH was staffed with a consultant, a </w:t>
      </w:r>
      <w:r w:rsidR="007256D3">
        <w:t xml:space="preserve">health and </w:t>
      </w:r>
      <w:r>
        <w:t xml:space="preserve">safety </w:t>
      </w:r>
      <w:r w:rsidR="007256D3">
        <w:t>inspector, industrial hygiene technician</w:t>
      </w:r>
      <w:r>
        <w:t>, a</w:t>
      </w:r>
      <w:r w:rsidR="007256D3">
        <w:t>n</w:t>
      </w:r>
      <w:r>
        <w:t xml:space="preserve"> administrative person</w:t>
      </w:r>
      <w:r w:rsidR="00052868">
        <w:t>,</w:t>
      </w:r>
      <w:r>
        <w:t xml:space="preserve"> and an acting director.   </w:t>
      </w:r>
      <w:r w:rsidR="003929B9">
        <w:t xml:space="preserve">During FY 2023 VIDOSH experienced a turnover of staff members. </w:t>
      </w:r>
      <w:r w:rsidR="009568F7">
        <w:t xml:space="preserve"> </w:t>
      </w:r>
      <w:r w:rsidR="003929B9">
        <w:t xml:space="preserve">The </w:t>
      </w:r>
      <w:r w:rsidR="009568F7">
        <w:t>a</w:t>
      </w:r>
      <w:r w:rsidR="003929B9">
        <w:t xml:space="preserve">dministrative </w:t>
      </w:r>
      <w:r w:rsidR="009568F7">
        <w:t>s</w:t>
      </w:r>
      <w:r w:rsidR="003929B9">
        <w:t xml:space="preserve">upervisor retired in March of 2023, and the </w:t>
      </w:r>
      <w:r w:rsidR="0025434E">
        <w:t>division d</w:t>
      </w:r>
      <w:r w:rsidR="003929B9">
        <w:t>irector resigned in July of 2023.</w:t>
      </w:r>
      <w:r w:rsidR="009568F7">
        <w:t xml:space="preserve"> </w:t>
      </w:r>
      <w:r w:rsidR="003929B9">
        <w:t xml:space="preserve"> </w:t>
      </w:r>
      <w:r w:rsidR="009568F7">
        <w:t>T</w:t>
      </w:r>
      <w:r w:rsidR="003929B9">
        <w:t xml:space="preserve">he </w:t>
      </w:r>
      <w:r w:rsidR="0025434E">
        <w:t>division’s a</w:t>
      </w:r>
      <w:r w:rsidR="003929B9">
        <w:t xml:space="preserve">ssistant </w:t>
      </w:r>
      <w:r w:rsidR="0025434E">
        <w:t>d</w:t>
      </w:r>
      <w:r w:rsidR="003929B9">
        <w:t xml:space="preserve">irector who </w:t>
      </w:r>
      <w:r w:rsidR="0025434E">
        <w:t xml:space="preserve">previously </w:t>
      </w:r>
      <w:r w:rsidR="003929B9">
        <w:t xml:space="preserve">stepped in </w:t>
      </w:r>
      <w:r w:rsidR="0025434E">
        <w:t xml:space="preserve">to serve </w:t>
      </w:r>
      <w:r w:rsidR="003929B9">
        <w:t xml:space="preserve">as </w:t>
      </w:r>
      <w:r w:rsidR="009568F7">
        <w:t>a</w:t>
      </w:r>
      <w:r w:rsidR="003929B9">
        <w:t xml:space="preserve">cting </w:t>
      </w:r>
      <w:r w:rsidR="009568F7">
        <w:t>d</w:t>
      </w:r>
      <w:r w:rsidR="003929B9">
        <w:t xml:space="preserve">irector, subsequently retired in November of 2023. </w:t>
      </w:r>
      <w:r w:rsidR="0093094A" w:rsidRPr="0093094A">
        <w:t xml:space="preserve">As of January 29, 2024, VIDOSH appointed a new </w:t>
      </w:r>
      <w:r w:rsidR="00052868">
        <w:t>d</w:t>
      </w:r>
      <w:r w:rsidR="0093094A" w:rsidRPr="0093094A">
        <w:t xml:space="preserve">irector </w:t>
      </w:r>
      <w:r w:rsidR="0025434E">
        <w:t xml:space="preserve">who </w:t>
      </w:r>
      <w:r w:rsidR="004334CB">
        <w:t xml:space="preserve">was </w:t>
      </w:r>
      <w:r w:rsidR="004334CB" w:rsidRPr="0093094A">
        <w:t>VIDOSH’s</w:t>
      </w:r>
      <w:r w:rsidR="0025434E">
        <w:t xml:space="preserve"> sole </w:t>
      </w:r>
      <w:r w:rsidR="0093094A" w:rsidRPr="0093094A">
        <w:t>safety and health consultant</w:t>
      </w:r>
      <w:r w:rsidR="0025434E">
        <w:t>.</w:t>
      </w:r>
      <w:r w:rsidR="0093094A" w:rsidRPr="0093094A">
        <w:t xml:space="preserve">.  </w:t>
      </w:r>
      <w:r w:rsidR="0025434E">
        <w:t xml:space="preserve">This resulted in leaving </w:t>
      </w:r>
      <w:r w:rsidR="0093094A" w:rsidRPr="0093094A">
        <w:t>no staff designated to perform consultation visits. VIDOSH has committed to filling the vacant consultation position as expeditiously as possible.</w:t>
      </w:r>
    </w:p>
    <w:p w14:paraId="707CF3F3" w14:textId="2313103C" w:rsidR="002864C1" w:rsidRPr="000D34E1" w:rsidRDefault="002864C1" w:rsidP="00A65DE7">
      <w:pPr>
        <w:ind w:left="720"/>
      </w:pPr>
    </w:p>
    <w:p w14:paraId="56FD3EA8" w14:textId="14BCDEF6" w:rsidR="00782EEC" w:rsidRDefault="005A02B8" w:rsidP="002D0DA5">
      <w:pPr>
        <w:ind w:left="1080" w:hanging="720"/>
        <w:contextualSpacing/>
        <w:rPr>
          <w:b/>
          <w:smallCaps/>
        </w:rPr>
      </w:pPr>
      <w:r>
        <w:rPr>
          <w:b/>
          <w:smallCaps/>
        </w:rPr>
        <w:t>2</w:t>
      </w:r>
      <w:r w:rsidR="00782EEC" w:rsidRPr="008B1863">
        <w:rPr>
          <w:b/>
          <w:smallCaps/>
        </w:rPr>
        <w:t xml:space="preserve">. </w:t>
      </w:r>
      <w:r>
        <w:rPr>
          <w:b/>
          <w:smallCaps/>
        </w:rPr>
        <w:t xml:space="preserve">   </w:t>
      </w:r>
      <w:r w:rsidR="00782EEC" w:rsidRPr="008B1863">
        <w:rPr>
          <w:b/>
          <w:smallCaps/>
        </w:rPr>
        <w:t>ENFORCEMENT</w:t>
      </w:r>
    </w:p>
    <w:p w14:paraId="68D8EA37" w14:textId="77777777" w:rsidR="009568F7" w:rsidRDefault="009568F7" w:rsidP="002D0DA5">
      <w:pPr>
        <w:ind w:left="1080" w:hanging="720"/>
        <w:contextualSpacing/>
        <w:rPr>
          <w:b/>
          <w:smallCaps/>
        </w:rPr>
      </w:pPr>
    </w:p>
    <w:p w14:paraId="4C598D9E" w14:textId="2CC23AAA" w:rsidR="002D0DA5" w:rsidRDefault="00782EEC" w:rsidP="00A65DE7">
      <w:pPr>
        <w:pStyle w:val="ListParagraph"/>
        <w:numPr>
          <w:ilvl w:val="0"/>
          <w:numId w:val="59"/>
        </w:numPr>
        <w:spacing w:after="0"/>
        <w:ind w:left="1080"/>
        <w:rPr>
          <w:rFonts w:ascii="Times New Roman" w:hAnsi="Times New Roman" w:cs="Times New Roman"/>
          <w:sz w:val="24"/>
          <w:szCs w:val="24"/>
        </w:rPr>
      </w:pPr>
      <w:r w:rsidRPr="003B260B">
        <w:rPr>
          <w:rFonts w:ascii="Times New Roman" w:hAnsi="Times New Roman" w:cs="Times New Roman"/>
          <w:sz w:val="24"/>
          <w:szCs w:val="24"/>
        </w:rPr>
        <w:t>Complaints</w:t>
      </w:r>
    </w:p>
    <w:p w14:paraId="03EFC888" w14:textId="77777777" w:rsidR="009929C5" w:rsidRPr="003B260B" w:rsidRDefault="009929C5" w:rsidP="00A65DE7">
      <w:pPr>
        <w:pStyle w:val="ListParagraph"/>
        <w:spacing w:after="0"/>
        <w:ind w:left="1260"/>
        <w:rPr>
          <w:rFonts w:ascii="Times New Roman" w:hAnsi="Times New Roman" w:cs="Times New Roman"/>
          <w:sz w:val="24"/>
          <w:szCs w:val="24"/>
        </w:rPr>
      </w:pPr>
    </w:p>
    <w:p w14:paraId="60042115" w14:textId="77777777" w:rsidR="00862074" w:rsidRDefault="00862074" w:rsidP="00A65DE7">
      <w:pPr>
        <w:widowControl/>
        <w:tabs>
          <w:tab w:val="left" w:pos="1800"/>
        </w:tabs>
        <w:autoSpaceDE/>
        <w:autoSpaceDN/>
        <w:adjustRightInd/>
        <w:ind w:left="720"/>
        <w:contextualSpacing/>
      </w:pPr>
      <w:r w:rsidRPr="00862074">
        <w:rPr>
          <w:u w:val="single"/>
        </w:rPr>
        <w:t>Timeliness of State Plan Response</w:t>
      </w:r>
      <w:r>
        <w:t xml:space="preserve"> </w:t>
      </w:r>
    </w:p>
    <w:p w14:paraId="614EB7A4" w14:textId="77777777" w:rsidR="00862074" w:rsidRDefault="00862074" w:rsidP="00A65DE7">
      <w:pPr>
        <w:widowControl/>
        <w:tabs>
          <w:tab w:val="left" w:pos="1800"/>
        </w:tabs>
        <w:autoSpaceDE/>
        <w:autoSpaceDN/>
        <w:adjustRightInd/>
        <w:ind w:left="720"/>
        <w:contextualSpacing/>
      </w:pPr>
    </w:p>
    <w:p w14:paraId="7D5D60CD" w14:textId="6D4DF360" w:rsidR="00862074" w:rsidRDefault="00862074" w:rsidP="00A65DE7">
      <w:pPr>
        <w:widowControl/>
        <w:tabs>
          <w:tab w:val="left" w:pos="1800"/>
        </w:tabs>
        <w:autoSpaceDE/>
        <w:autoSpaceDN/>
        <w:adjustRightInd/>
        <w:ind w:left="720"/>
        <w:contextualSpacing/>
      </w:pPr>
      <w:r>
        <w:t xml:space="preserve">During this evaluation period, VIDOSH responded to 27 complaints with an average response time of </w:t>
      </w:r>
      <w:r w:rsidR="005E7E21">
        <w:t>9.74</w:t>
      </w:r>
      <w:r>
        <w:t xml:space="preserve"> days from notification</w:t>
      </w:r>
      <w:r w:rsidR="005E7E21">
        <w:t xml:space="preserve"> in FY 2023</w:t>
      </w:r>
      <w:r>
        <w:t xml:space="preserve">.  </w:t>
      </w:r>
      <w:r w:rsidR="005E7E21">
        <w:t xml:space="preserve">In FY 2021, VIDOSH responded to 19 complaints with an average response time of 5.79 days (SAMM #1a).  </w:t>
      </w:r>
      <w:r>
        <w:t>The FRL is five days.</w:t>
      </w:r>
      <w:r w:rsidR="00471A17">
        <w:t xml:space="preserve"> </w:t>
      </w:r>
      <w:r>
        <w:t xml:space="preserve"> There were no complaint investigations for FY 202</w:t>
      </w:r>
      <w:r w:rsidR="005E7E21">
        <w:t>2</w:t>
      </w:r>
      <w:r>
        <w:t xml:space="preserve"> or FY 202</w:t>
      </w:r>
      <w:r w:rsidR="005E7E21">
        <w:t>3</w:t>
      </w:r>
      <w:r>
        <w:t xml:space="preserve"> documented (SAMM #2a).</w:t>
      </w:r>
      <w:r w:rsidR="00471A17">
        <w:t xml:space="preserve">  </w:t>
      </w:r>
      <w:r>
        <w:t>During FY 202</w:t>
      </w:r>
      <w:r w:rsidR="005E7E21">
        <w:t>2</w:t>
      </w:r>
      <w:r>
        <w:t xml:space="preserve"> and FY 202</w:t>
      </w:r>
      <w:r w:rsidR="005E7E21">
        <w:t>3</w:t>
      </w:r>
      <w:r>
        <w:t>,</w:t>
      </w:r>
      <w:r w:rsidR="0030547C">
        <w:t xml:space="preserve"> </w:t>
      </w:r>
      <w:r>
        <w:t>VIDOSH did not receive any imminent danger complaints or referrals (SAMM #3) and did not receive any denials of entry (SAMM</w:t>
      </w:r>
      <w:r w:rsidR="0030547C">
        <w:t xml:space="preserve"> </w:t>
      </w:r>
      <w:r>
        <w:t xml:space="preserve">#4). </w:t>
      </w:r>
    </w:p>
    <w:p w14:paraId="49A70256" w14:textId="77777777" w:rsidR="003929B9" w:rsidRDefault="003929B9" w:rsidP="00A65DE7">
      <w:pPr>
        <w:widowControl/>
        <w:tabs>
          <w:tab w:val="left" w:pos="1800"/>
        </w:tabs>
        <w:autoSpaceDE/>
        <w:autoSpaceDN/>
        <w:adjustRightInd/>
        <w:ind w:left="720"/>
        <w:contextualSpacing/>
        <w:rPr>
          <w:b/>
          <w:bCs/>
          <w:u w:val="single"/>
        </w:rPr>
      </w:pPr>
    </w:p>
    <w:p w14:paraId="22166E39" w14:textId="32350AC5" w:rsidR="00862074" w:rsidRDefault="00862074" w:rsidP="00A65DE7">
      <w:pPr>
        <w:widowControl/>
        <w:tabs>
          <w:tab w:val="left" w:pos="1800"/>
        </w:tabs>
        <w:autoSpaceDE/>
        <w:autoSpaceDN/>
        <w:adjustRightInd/>
        <w:ind w:left="720"/>
        <w:contextualSpacing/>
      </w:pPr>
      <w:r w:rsidRPr="00862074">
        <w:rPr>
          <w:b/>
          <w:bCs/>
          <w:u w:val="single"/>
        </w:rPr>
        <w:t>Observation FY 2023-OB-0</w:t>
      </w:r>
      <w:r w:rsidR="002D0873">
        <w:rPr>
          <w:b/>
          <w:bCs/>
          <w:u w:val="single"/>
        </w:rPr>
        <w:t>3</w:t>
      </w:r>
      <w:r w:rsidR="00471A17">
        <w:rPr>
          <w:b/>
          <w:bCs/>
          <w:u w:val="single"/>
        </w:rPr>
        <w:t xml:space="preserve"> (FY 2022-OB-02, FY 2021-OB-01)</w:t>
      </w:r>
      <w:r w:rsidRPr="00862074">
        <w:rPr>
          <w:b/>
          <w:bCs/>
          <w:u w:val="single"/>
        </w:rPr>
        <w:t xml:space="preserve">: </w:t>
      </w:r>
      <w:r w:rsidRPr="00862074">
        <w:rPr>
          <w:i/>
          <w:iCs/>
        </w:rPr>
        <w:t xml:space="preserve">Timeliness of State Plan Response </w:t>
      </w:r>
    </w:p>
    <w:p w14:paraId="2646B256" w14:textId="5B398ECC" w:rsidR="00862074" w:rsidRDefault="00862074" w:rsidP="00A65DE7">
      <w:pPr>
        <w:widowControl/>
        <w:tabs>
          <w:tab w:val="left" w:pos="1800"/>
        </w:tabs>
        <w:autoSpaceDE/>
        <w:autoSpaceDN/>
        <w:adjustRightInd/>
        <w:ind w:left="720"/>
        <w:contextualSpacing/>
      </w:pPr>
      <w:r>
        <w:t xml:space="preserve">In 2023, VIDOSH failed to respond to complaints within an average of five days from receipt. </w:t>
      </w:r>
    </w:p>
    <w:p w14:paraId="525AC2B0" w14:textId="77777777" w:rsidR="00862074" w:rsidRDefault="00862074" w:rsidP="00A65DE7">
      <w:pPr>
        <w:widowControl/>
        <w:tabs>
          <w:tab w:val="left" w:pos="1800"/>
        </w:tabs>
        <w:autoSpaceDE/>
        <w:autoSpaceDN/>
        <w:adjustRightInd/>
        <w:ind w:left="720"/>
        <w:contextualSpacing/>
      </w:pPr>
    </w:p>
    <w:p w14:paraId="32C67373" w14:textId="7C8017CA" w:rsidR="00782EEC" w:rsidRDefault="00862074" w:rsidP="00A65DE7">
      <w:pPr>
        <w:widowControl/>
        <w:tabs>
          <w:tab w:val="left" w:pos="1800"/>
        </w:tabs>
        <w:autoSpaceDE/>
        <w:autoSpaceDN/>
        <w:adjustRightInd/>
        <w:ind w:left="720"/>
        <w:contextualSpacing/>
      </w:pPr>
      <w:r w:rsidRPr="00862074">
        <w:rPr>
          <w:b/>
          <w:bCs/>
          <w:u w:val="single"/>
        </w:rPr>
        <w:t>Federal Monitoring Plan FY 2023-OB-0</w:t>
      </w:r>
      <w:r w:rsidR="002D0873">
        <w:rPr>
          <w:b/>
          <w:bCs/>
          <w:u w:val="single"/>
        </w:rPr>
        <w:t>3</w:t>
      </w:r>
      <w:r w:rsidR="00471A17">
        <w:rPr>
          <w:b/>
          <w:bCs/>
        </w:rPr>
        <w:t xml:space="preserve">: </w:t>
      </w:r>
      <w:r>
        <w:t xml:space="preserve">The Region will continue to monitor the issue quarterly with the SAMM </w:t>
      </w:r>
      <w:r w:rsidR="0025434E">
        <w:t>R</w:t>
      </w:r>
      <w:r>
        <w:t>eport.</w:t>
      </w:r>
    </w:p>
    <w:p w14:paraId="5FE87987" w14:textId="77777777" w:rsidR="008828EA" w:rsidRDefault="008828EA" w:rsidP="00A65DE7">
      <w:pPr>
        <w:widowControl/>
        <w:tabs>
          <w:tab w:val="left" w:pos="1800"/>
        </w:tabs>
        <w:autoSpaceDE/>
        <w:autoSpaceDN/>
        <w:adjustRightInd/>
        <w:ind w:left="720"/>
        <w:contextualSpacing/>
      </w:pPr>
    </w:p>
    <w:p w14:paraId="186DFBFA" w14:textId="3C51728A" w:rsidR="008828EA" w:rsidRDefault="008828EA" w:rsidP="00A65DE7">
      <w:pPr>
        <w:widowControl/>
        <w:tabs>
          <w:tab w:val="left" w:pos="1800"/>
        </w:tabs>
        <w:autoSpaceDE/>
        <w:autoSpaceDN/>
        <w:adjustRightInd/>
        <w:ind w:left="720"/>
        <w:contextualSpacing/>
        <w:rPr>
          <w:u w:val="single"/>
        </w:rPr>
      </w:pPr>
      <w:r w:rsidRPr="008828EA">
        <w:rPr>
          <w:u w:val="single"/>
        </w:rPr>
        <w:t>Addressing Complaint Items</w:t>
      </w:r>
      <w:r>
        <w:rPr>
          <w:u w:val="single"/>
        </w:rPr>
        <w:t xml:space="preserve"> During </w:t>
      </w:r>
      <w:r w:rsidRPr="006E1D8C">
        <w:rPr>
          <w:u w:val="single"/>
        </w:rPr>
        <w:t>Inspections</w:t>
      </w:r>
    </w:p>
    <w:p w14:paraId="684BAB0E" w14:textId="77777777" w:rsidR="008828EA" w:rsidRDefault="008828EA" w:rsidP="00A65DE7">
      <w:pPr>
        <w:widowControl/>
        <w:tabs>
          <w:tab w:val="left" w:pos="1800"/>
        </w:tabs>
        <w:autoSpaceDE/>
        <w:autoSpaceDN/>
        <w:adjustRightInd/>
        <w:ind w:left="720"/>
        <w:contextualSpacing/>
        <w:rPr>
          <w:u w:val="single"/>
        </w:rPr>
      </w:pPr>
    </w:p>
    <w:p w14:paraId="7FCD64C3" w14:textId="23AA963C" w:rsidR="008828EA" w:rsidRDefault="008828EA" w:rsidP="00A65DE7">
      <w:pPr>
        <w:widowControl/>
        <w:tabs>
          <w:tab w:val="left" w:pos="1800"/>
        </w:tabs>
        <w:autoSpaceDE/>
        <w:autoSpaceDN/>
        <w:adjustRightInd/>
        <w:ind w:left="720"/>
        <w:contextualSpacing/>
        <w:rPr>
          <w:i/>
          <w:iCs/>
        </w:rPr>
      </w:pPr>
      <w:r w:rsidRPr="008828EA">
        <w:rPr>
          <w:b/>
          <w:bCs/>
          <w:u w:val="single"/>
        </w:rPr>
        <w:t>Finding FY 2023-02</w:t>
      </w:r>
      <w:r w:rsidRPr="006E1D8C">
        <w:rPr>
          <w:b/>
          <w:bCs/>
        </w:rPr>
        <w:t>:</w:t>
      </w:r>
      <w:r w:rsidRPr="006E1D8C">
        <w:t xml:space="preserve"> </w:t>
      </w:r>
      <w:r w:rsidRPr="008828EA">
        <w:rPr>
          <w:i/>
          <w:iCs/>
        </w:rPr>
        <w:t>Addressing Complaint Items</w:t>
      </w:r>
    </w:p>
    <w:p w14:paraId="7681D6E2" w14:textId="6ADFA0BF" w:rsidR="00644226" w:rsidRDefault="00644226" w:rsidP="00A65DE7">
      <w:pPr>
        <w:widowControl/>
        <w:tabs>
          <w:tab w:val="left" w:pos="1800"/>
        </w:tabs>
        <w:autoSpaceDE/>
        <w:autoSpaceDN/>
        <w:adjustRightInd/>
        <w:ind w:left="720"/>
        <w:contextualSpacing/>
      </w:pPr>
      <w:r>
        <w:t xml:space="preserve">In three of the four (75%) of the complaint inspection files reviewed, the evaluation of the complaint items </w:t>
      </w:r>
      <w:r w:rsidR="00471A17">
        <w:t>was</w:t>
      </w:r>
      <w:r>
        <w:t xml:space="preserve"> not adequate. </w:t>
      </w:r>
      <w:r w:rsidR="00471A17">
        <w:t xml:space="preserve"> </w:t>
      </w:r>
      <w:r>
        <w:t>In one file, the complainant was forwarded a letter stating that the employer was taking corrective actions</w:t>
      </w:r>
      <w:r w:rsidR="006E1D8C">
        <w:t>; h</w:t>
      </w:r>
      <w:r>
        <w:t>owever, there was no inspection conducted because the business was closed</w:t>
      </w:r>
      <w:r w:rsidR="00471A17">
        <w:t xml:space="preserve"> and undergoing mold remediation. </w:t>
      </w:r>
      <w:r>
        <w:t xml:space="preserve"> </w:t>
      </w:r>
      <w:r w:rsidR="001D71F2">
        <w:t>A return to the site to evaluate conditions was not made</w:t>
      </w:r>
      <w:r w:rsidR="00471A17">
        <w:t xml:space="preserve"> to document correction of the hazards alleged in the complaint.</w:t>
      </w:r>
      <w:r w:rsidR="001D71F2">
        <w:t xml:space="preserve"> </w:t>
      </w:r>
      <w:r>
        <w:t xml:space="preserve">The other two complaints alleged hazards related to odors and indoor air quality issues. </w:t>
      </w:r>
      <w:r w:rsidR="00471A17">
        <w:t xml:space="preserve"> </w:t>
      </w:r>
      <w:r>
        <w:t xml:space="preserve">In both cases, concerns were raised about the source of the </w:t>
      </w:r>
      <w:r w:rsidR="00471A17">
        <w:t>odors</w:t>
      </w:r>
      <w:r>
        <w:t xml:space="preserve"> being related to construction work taking place outside the building. </w:t>
      </w:r>
      <w:r w:rsidR="00471A17">
        <w:t xml:space="preserve"> </w:t>
      </w:r>
      <w:r>
        <w:t xml:space="preserve">These exposures were </w:t>
      </w:r>
      <w:r w:rsidR="001D71F2">
        <w:t xml:space="preserve">not </w:t>
      </w:r>
      <w:r>
        <w:t>evaluated with air sampling.</w:t>
      </w:r>
    </w:p>
    <w:p w14:paraId="0277DD46" w14:textId="77777777" w:rsidR="00644226" w:rsidRDefault="00644226" w:rsidP="00A65DE7">
      <w:pPr>
        <w:widowControl/>
        <w:tabs>
          <w:tab w:val="left" w:pos="1800"/>
        </w:tabs>
        <w:autoSpaceDE/>
        <w:autoSpaceDN/>
        <w:adjustRightInd/>
        <w:ind w:left="720"/>
        <w:contextualSpacing/>
      </w:pPr>
    </w:p>
    <w:p w14:paraId="0CCE7C65" w14:textId="06EBB56A" w:rsidR="0058476C" w:rsidRDefault="0058476C" w:rsidP="00A65DE7">
      <w:pPr>
        <w:widowControl/>
        <w:tabs>
          <w:tab w:val="left" w:pos="1800"/>
        </w:tabs>
        <w:autoSpaceDE/>
        <w:autoSpaceDN/>
        <w:adjustRightInd/>
        <w:ind w:left="720"/>
        <w:contextualSpacing/>
      </w:pPr>
      <w:r>
        <w:t xml:space="preserve">The State Plan did forward complaint letters to the complainants </w:t>
      </w:r>
      <w:r w:rsidR="00D747A2">
        <w:t>that had provided their information</w:t>
      </w:r>
      <w:r w:rsidR="00471A17">
        <w:t xml:space="preserve"> at the conclusion of the inspections</w:t>
      </w:r>
      <w:r w:rsidR="00D747A2">
        <w:t>.</w:t>
      </w:r>
    </w:p>
    <w:p w14:paraId="029FEFD5" w14:textId="77777777" w:rsidR="0058476C" w:rsidRDefault="0058476C" w:rsidP="00A65DE7">
      <w:pPr>
        <w:widowControl/>
        <w:tabs>
          <w:tab w:val="left" w:pos="1800"/>
        </w:tabs>
        <w:autoSpaceDE/>
        <w:autoSpaceDN/>
        <w:adjustRightInd/>
        <w:ind w:left="720"/>
        <w:contextualSpacing/>
      </w:pPr>
    </w:p>
    <w:p w14:paraId="323E08DE" w14:textId="7E5E316B" w:rsidR="00080759" w:rsidRPr="00644226" w:rsidRDefault="00644226" w:rsidP="00A65DE7">
      <w:pPr>
        <w:widowControl/>
        <w:tabs>
          <w:tab w:val="left" w:pos="1800"/>
        </w:tabs>
        <w:autoSpaceDE/>
        <w:autoSpaceDN/>
        <w:adjustRightInd/>
        <w:ind w:left="720"/>
        <w:contextualSpacing/>
      </w:pPr>
      <w:r w:rsidRPr="00471A17">
        <w:rPr>
          <w:b/>
          <w:bCs/>
          <w:u w:val="single"/>
        </w:rPr>
        <w:t>Recommendation FY 2023-</w:t>
      </w:r>
      <w:r w:rsidR="00471A17" w:rsidRPr="00471A17">
        <w:rPr>
          <w:b/>
          <w:bCs/>
          <w:u w:val="single"/>
        </w:rPr>
        <w:t>02</w:t>
      </w:r>
      <w:r w:rsidRPr="00471A17">
        <w:rPr>
          <w:b/>
          <w:bCs/>
          <w:u w:val="single"/>
        </w:rPr>
        <w:t>:</w:t>
      </w:r>
      <w:r>
        <w:t xml:space="preserve"> </w:t>
      </w:r>
      <w:r w:rsidR="005B1B43">
        <w:t>VIDOSH must e</w:t>
      </w:r>
      <w:r>
        <w:t xml:space="preserve">nsure that all </w:t>
      </w:r>
      <w:r w:rsidR="0058476C">
        <w:t xml:space="preserve">complaint items and other alleged hazards found during inspections are adequately evaluated. </w:t>
      </w:r>
      <w:r w:rsidR="008D4E3D">
        <w:t xml:space="preserve">For example, VIDOSH </w:t>
      </w:r>
      <w:r w:rsidR="004334CB">
        <w:t>should utilize</w:t>
      </w:r>
      <w:r w:rsidR="0058476C">
        <w:t xml:space="preserve"> air sampling to evaluate airborne hazards. </w:t>
      </w:r>
      <w:r w:rsidR="003B260B">
        <w:t xml:space="preserve"> </w:t>
      </w:r>
      <w:r w:rsidR="00AC2987">
        <w:t xml:space="preserve">VIDOSH should enroll </w:t>
      </w:r>
      <w:r w:rsidR="0058476C">
        <w:t xml:space="preserve">staff in the OTI 2340 or 2341 Biohazards course because </w:t>
      </w:r>
      <w:r w:rsidR="001D71F2">
        <w:t xml:space="preserve">numerous </w:t>
      </w:r>
      <w:r w:rsidR="0058476C">
        <w:t xml:space="preserve">complaints related to mold and indoor air quality issues </w:t>
      </w:r>
      <w:r w:rsidR="004334CB">
        <w:t>were received</w:t>
      </w:r>
      <w:r w:rsidR="0069460F">
        <w:t>.</w:t>
      </w:r>
      <w:r w:rsidR="001D71F2">
        <w:t xml:space="preserve"> </w:t>
      </w:r>
      <w:r w:rsidR="006E1D8C">
        <w:t xml:space="preserve"> </w:t>
      </w:r>
      <w:r w:rsidR="0069460F">
        <w:t>D</w:t>
      </w:r>
      <w:r w:rsidR="001D71F2">
        <w:t xml:space="preserve">ue to the </w:t>
      </w:r>
      <w:r w:rsidR="0069460F">
        <w:t xml:space="preserve">tropical storm and hurricane-related </w:t>
      </w:r>
      <w:r w:rsidR="001D71F2">
        <w:t>weather conditions on the island</w:t>
      </w:r>
      <w:r w:rsidR="0069460F">
        <w:t>s</w:t>
      </w:r>
      <w:r w:rsidR="001D71F2">
        <w:t xml:space="preserve">, these issues are prevalent </w:t>
      </w:r>
      <w:r w:rsidR="0069460F">
        <w:t xml:space="preserve">and will continue to be so </w:t>
      </w:r>
      <w:r w:rsidR="001D71F2">
        <w:t>in many buildings.</w:t>
      </w:r>
      <w:r w:rsidR="0058476C">
        <w:t xml:space="preserve">   </w:t>
      </w:r>
      <w:r>
        <w:t xml:space="preserve">  </w:t>
      </w:r>
    </w:p>
    <w:p w14:paraId="08B17F5F" w14:textId="77777777" w:rsidR="00862074" w:rsidRPr="009C6522" w:rsidRDefault="00862074" w:rsidP="00862074">
      <w:pPr>
        <w:widowControl/>
        <w:tabs>
          <w:tab w:val="left" w:pos="1800"/>
        </w:tabs>
        <w:autoSpaceDE/>
        <w:autoSpaceDN/>
        <w:adjustRightInd/>
        <w:ind w:left="907"/>
        <w:contextualSpacing/>
        <w:rPr>
          <w:b/>
        </w:rPr>
      </w:pPr>
    </w:p>
    <w:p w14:paraId="0247C099" w14:textId="77777777" w:rsidR="005A02B8" w:rsidRPr="005E7E21" w:rsidRDefault="00782EEC" w:rsidP="00A65DE7">
      <w:pPr>
        <w:pStyle w:val="ListParagraph"/>
        <w:numPr>
          <w:ilvl w:val="0"/>
          <w:numId w:val="40"/>
        </w:numPr>
        <w:ind w:left="1080"/>
      </w:pPr>
      <w:r w:rsidRPr="000D34E1">
        <w:rPr>
          <w:rFonts w:ascii="Times New Roman" w:hAnsi="Times New Roman" w:cs="Times New Roman"/>
          <w:sz w:val="24"/>
          <w:szCs w:val="24"/>
        </w:rPr>
        <w:t xml:space="preserve">Fatalities </w:t>
      </w:r>
    </w:p>
    <w:p w14:paraId="25F63A06" w14:textId="6D0D0828" w:rsidR="005E7E21" w:rsidRDefault="005E7E21" w:rsidP="00A65DE7">
      <w:pPr>
        <w:ind w:left="720"/>
      </w:pPr>
      <w:r w:rsidRPr="005E7E21">
        <w:t>The State Plan did not have any work-related fatalities in FY 2023</w:t>
      </w:r>
      <w:r w:rsidR="00080759">
        <w:t xml:space="preserve"> according to SAMM #10</w:t>
      </w:r>
      <w:r w:rsidRPr="005E7E21">
        <w:t>.</w:t>
      </w:r>
      <w:r w:rsidR="00CC6A87">
        <w:t xml:space="preserve">  </w:t>
      </w:r>
    </w:p>
    <w:p w14:paraId="3579DA5B" w14:textId="77777777" w:rsidR="00CC6A87" w:rsidRDefault="00CC6A87" w:rsidP="00A65DE7">
      <w:pPr>
        <w:ind w:left="720"/>
      </w:pPr>
    </w:p>
    <w:p w14:paraId="0F78A01E" w14:textId="371B8016" w:rsidR="00CC6A87" w:rsidRDefault="00CC6A87" w:rsidP="00A65DE7">
      <w:pPr>
        <w:ind w:left="720"/>
      </w:pPr>
      <w:r>
        <w:t>OSHA learn</w:t>
      </w:r>
      <w:r w:rsidR="00EF76E9">
        <w:t>ed</w:t>
      </w:r>
      <w:r>
        <w:t xml:space="preserve"> through newspaper articles, months after the events, that two sanitation workers were shot and killed while </w:t>
      </w:r>
      <w:r w:rsidR="00EF76E9">
        <w:t>working</w:t>
      </w:r>
      <w:r>
        <w:t>.  VIDOSH did not conduct fatality investigations for these two deaths</w:t>
      </w:r>
      <w:r w:rsidR="00EF76E9">
        <w:t>,</w:t>
      </w:r>
      <w:r>
        <w:t xml:space="preserve"> </w:t>
      </w:r>
      <w:r w:rsidR="00EF76E9">
        <w:t xml:space="preserve">nor could they provide an explanation why an investigation was not conducted.  </w:t>
      </w:r>
    </w:p>
    <w:p w14:paraId="10D5A779" w14:textId="77777777" w:rsidR="00CC6A87" w:rsidRDefault="00CC6A87" w:rsidP="00A65DE7">
      <w:pPr>
        <w:ind w:left="720"/>
      </w:pPr>
    </w:p>
    <w:p w14:paraId="6F1BA5A1" w14:textId="09DE14EF" w:rsidR="00CC6A87" w:rsidRDefault="00CC6A87" w:rsidP="00A65DE7">
      <w:pPr>
        <w:ind w:left="720"/>
        <w:rPr>
          <w:i/>
          <w:iCs/>
        </w:rPr>
      </w:pPr>
      <w:r w:rsidRPr="00CC6A87">
        <w:rPr>
          <w:b/>
          <w:bCs/>
          <w:u w:val="single"/>
        </w:rPr>
        <w:t>Finding FY 2023-0</w:t>
      </w:r>
      <w:r w:rsidR="00BC713D">
        <w:rPr>
          <w:b/>
          <w:bCs/>
          <w:u w:val="single"/>
        </w:rPr>
        <w:t>3</w:t>
      </w:r>
      <w:r>
        <w:rPr>
          <w:b/>
          <w:bCs/>
          <w:u w:val="single"/>
        </w:rPr>
        <w:t xml:space="preserve">: </w:t>
      </w:r>
      <w:r>
        <w:rPr>
          <w:i/>
          <w:iCs/>
        </w:rPr>
        <w:t xml:space="preserve"> Investigating Fatalities</w:t>
      </w:r>
    </w:p>
    <w:p w14:paraId="29533907" w14:textId="39599ED3" w:rsidR="00066F46" w:rsidRDefault="00CC6A87" w:rsidP="00A65DE7">
      <w:pPr>
        <w:ind w:left="720"/>
      </w:pPr>
      <w:r>
        <w:t>Two sanitation workers were shot and killed while in work status</w:t>
      </w:r>
      <w:r w:rsidR="00066F46">
        <w:t xml:space="preserve"> in FY 2023</w:t>
      </w:r>
      <w:r>
        <w:t xml:space="preserve">.  VIDOSH did not perform an investigation or inspection of these deaths. </w:t>
      </w:r>
      <w:r w:rsidR="00066F46">
        <w:t xml:space="preserve"> </w:t>
      </w:r>
      <w:r w:rsidR="00EF76E9">
        <w:t xml:space="preserve">OSHA could not determine </w:t>
      </w:r>
      <w:r w:rsidR="00066F46">
        <w:t xml:space="preserve">if VIDOSH was informed of these deaths by the employer, but the deaths received significant media coverage.  One death occurred after the sanitation worker was </w:t>
      </w:r>
      <w:r w:rsidR="00147269">
        <w:t xml:space="preserve">street </w:t>
      </w:r>
      <w:r w:rsidR="00066F46">
        <w:t>cleaning following the annual adult carnival parade in St. Thomas.</w:t>
      </w:r>
    </w:p>
    <w:p w14:paraId="351E9E57" w14:textId="64B25AD3" w:rsidR="00CC6A87" w:rsidRDefault="00066F46" w:rsidP="00A65DE7">
      <w:pPr>
        <w:ind w:left="720"/>
      </w:pPr>
      <w:r>
        <w:t xml:space="preserve"> </w:t>
      </w:r>
    </w:p>
    <w:p w14:paraId="09D3FEA7" w14:textId="3566CDAD" w:rsidR="00CC6A87" w:rsidRPr="00CC6A87" w:rsidRDefault="00CC6A87" w:rsidP="00A65DE7">
      <w:pPr>
        <w:ind w:left="720"/>
        <w:rPr>
          <w:b/>
          <w:bCs/>
          <w:u w:val="single"/>
        </w:rPr>
      </w:pPr>
      <w:r w:rsidRPr="00CC6A87">
        <w:rPr>
          <w:b/>
          <w:bCs/>
          <w:u w:val="single"/>
        </w:rPr>
        <w:t>Recommendation FY 2023-0</w:t>
      </w:r>
      <w:r w:rsidR="00BC713D">
        <w:rPr>
          <w:b/>
          <w:bCs/>
          <w:u w:val="single"/>
        </w:rPr>
        <w:t>3:</w:t>
      </w:r>
      <w:r w:rsidRPr="00CC6A87">
        <w:rPr>
          <w:b/>
          <w:bCs/>
          <w:u w:val="single"/>
        </w:rPr>
        <w:t xml:space="preserve">  </w:t>
      </w:r>
    </w:p>
    <w:p w14:paraId="73AA6E0B" w14:textId="0431FA91" w:rsidR="00BC713D" w:rsidRDefault="00BC713D" w:rsidP="00A65DE7">
      <w:pPr>
        <w:ind w:left="720"/>
      </w:pPr>
      <w:r>
        <w:t xml:space="preserve">VIDOSH </w:t>
      </w:r>
      <w:r w:rsidR="005B1B43">
        <w:t xml:space="preserve">must </w:t>
      </w:r>
      <w:r>
        <w:t xml:space="preserve">ensure that all fatalities </w:t>
      </w:r>
      <w:r w:rsidR="001744B3">
        <w:t xml:space="preserve">reported </w:t>
      </w:r>
      <w:r w:rsidR="00066F46">
        <w:t xml:space="preserve">for state and local government workers whether by the employer or in the media </w:t>
      </w:r>
      <w:r>
        <w:t>are investigated.</w:t>
      </w:r>
    </w:p>
    <w:p w14:paraId="64A5236D" w14:textId="77777777" w:rsidR="003B260B" w:rsidRDefault="003B260B" w:rsidP="00A65DE7">
      <w:pPr>
        <w:tabs>
          <w:tab w:val="left" w:pos="1260"/>
        </w:tabs>
        <w:ind w:left="1080"/>
      </w:pPr>
    </w:p>
    <w:p w14:paraId="7261683B" w14:textId="5A3B6BB3" w:rsidR="005C203B" w:rsidRDefault="003B260B" w:rsidP="00A65DE7">
      <w:pPr>
        <w:tabs>
          <w:tab w:val="left" w:pos="1260"/>
        </w:tabs>
        <w:ind w:left="720"/>
      </w:pPr>
      <w:r>
        <w:t xml:space="preserve">c)   </w:t>
      </w:r>
      <w:r w:rsidR="00782EEC" w:rsidRPr="003C5067">
        <w:t>Targeting and Programmed Inspection</w:t>
      </w:r>
    </w:p>
    <w:p w14:paraId="39774F8A" w14:textId="576A9DAD" w:rsidR="003C5067" w:rsidRDefault="00D60A29" w:rsidP="008828EA">
      <w:pPr>
        <w:tabs>
          <w:tab w:val="left" w:pos="1890"/>
          <w:tab w:val="left" w:pos="1980"/>
        </w:tabs>
        <w:ind w:left="1890" w:hanging="720"/>
      </w:pPr>
      <w:r>
        <w:t xml:space="preserve"> </w:t>
      </w:r>
    </w:p>
    <w:p w14:paraId="023323B0" w14:textId="77777777" w:rsidR="008828EA" w:rsidRDefault="008828EA" w:rsidP="00A65DE7">
      <w:pPr>
        <w:tabs>
          <w:tab w:val="left" w:pos="1890"/>
          <w:tab w:val="left" w:pos="1980"/>
        </w:tabs>
        <w:ind w:left="1080" w:hanging="360"/>
      </w:pPr>
      <w:r>
        <w:t xml:space="preserve">VIDOSH conducted 39 inspections in FY 2023. </w:t>
      </w:r>
      <w:r w:rsidRPr="008828EA">
        <w:t xml:space="preserve">There were 25 health and 14 safety </w:t>
      </w:r>
    </w:p>
    <w:p w14:paraId="087057F3" w14:textId="461066D1" w:rsidR="00EF76E9" w:rsidRDefault="008828EA" w:rsidP="00EF76E9">
      <w:pPr>
        <w:tabs>
          <w:tab w:val="left" w:pos="1890"/>
          <w:tab w:val="left" w:pos="1980"/>
        </w:tabs>
        <w:ind w:left="720"/>
      </w:pPr>
      <w:r w:rsidRPr="008828EA">
        <w:t>inspections</w:t>
      </w:r>
      <w:r>
        <w:t xml:space="preserve"> conducted. </w:t>
      </w:r>
      <w:r w:rsidR="00EF76E9">
        <w:t xml:space="preserve"> VIDOSH was required to conduct 45 inspections as part of its mandatory activities.  </w:t>
      </w:r>
      <w:r w:rsidR="003B260B">
        <w:t xml:space="preserve"> </w:t>
      </w:r>
    </w:p>
    <w:p w14:paraId="1988D1DE" w14:textId="013B484C" w:rsidR="008828EA" w:rsidRDefault="008828EA" w:rsidP="004334CB">
      <w:pPr>
        <w:tabs>
          <w:tab w:val="left" w:pos="1890"/>
          <w:tab w:val="left" w:pos="1980"/>
        </w:tabs>
      </w:pPr>
    </w:p>
    <w:p w14:paraId="4CA99EA6" w14:textId="7038064C" w:rsidR="008828EA" w:rsidRDefault="008828EA" w:rsidP="00A65DE7">
      <w:pPr>
        <w:tabs>
          <w:tab w:val="left" w:pos="1890"/>
          <w:tab w:val="left" w:pos="1980"/>
        </w:tabs>
        <w:ind w:left="720"/>
      </w:pPr>
      <w:r>
        <w:t xml:space="preserve">VIDOSH’s </w:t>
      </w:r>
      <w:r w:rsidR="00A65DE7">
        <w:t>five-year</w:t>
      </w:r>
      <w:r>
        <w:t xml:space="preserve"> strategic plan targeted four state and local government</w:t>
      </w:r>
      <w:r w:rsidR="0069460F">
        <w:t xml:space="preserve"> areas</w:t>
      </w:r>
      <w:r>
        <w:t xml:space="preserve"> for programmed enforcement activities:</w:t>
      </w:r>
    </w:p>
    <w:p w14:paraId="7A7BF387" w14:textId="77777777" w:rsidR="008828EA" w:rsidRDefault="008828EA" w:rsidP="00A65DE7">
      <w:pPr>
        <w:tabs>
          <w:tab w:val="left" w:pos="1890"/>
          <w:tab w:val="left" w:pos="1980"/>
        </w:tabs>
        <w:ind w:left="1080" w:hanging="360"/>
      </w:pPr>
    </w:p>
    <w:p w14:paraId="22381FC5" w14:textId="77777777" w:rsidR="008828EA" w:rsidRDefault="008828EA" w:rsidP="00A65DE7">
      <w:pPr>
        <w:tabs>
          <w:tab w:val="left" w:pos="1890"/>
          <w:tab w:val="left" w:pos="1980"/>
        </w:tabs>
        <w:ind w:left="1080" w:hanging="360"/>
      </w:pPr>
      <w:r>
        <w:t>• Electric and Other Utilities</w:t>
      </w:r>
    </w:p>
    <w:p w14:paraId="5E279DC2" w14:textId="77777777" w:rsidR="008828EA" w:rsidRDefault="008828EA" w:rsidP="00A65DE7">
      <w:pPr>
        <w:tabs>
          <w:tab w:val="left" w:pos="1890"/>
          <w:tab w:val="left" w:pos="1980"/>
        </w:tabs>
        <w:ind w:left="1080" w:hanging="360"/>
      </w:pPr>
      <w:r>
        <w:t>• First Responders (Fire Department and Police Department)</w:t>
      </w:r>
    </w:p>
    <w:p w14:paraId="30DC0979" w14:textId="77777777" w:rsidR="008828EA" w:rsidRDefault="008828EA" w:rsidP="00A65DE7">
      <w:pPr>
        <w:tabs>
          <w:tab w:val="left" w:pos="1890"/>
          <w:tab w:val="left" w:pos="1980"/>
        </w:tabs>
        <w:ind w:left="1080" w:hanging="360"/>
      </w:pPr>
      <w:r>
        <w:t>• Hospitals</w:t>
      </w:r>
    </w:p>
    <w:p w14:paraId="04643350" w14:textId="77777777" w:rsidR="008828EA" w:rsidRDefault="008828EA" w:rsidP="00A65DE7">
      <w:pPr>
        <w:tabs>
          <w:tab w:val="left" w:pos="1890"/>
          <w:tab w:val="left" w:pos="1980"/>
        </w:tabs>
        <w:ind w:left="1080" w:hanging="360"/>
      </w:pPr>
      <w:r>
        <w:t>• Bureau of Corrections</w:t>
      </w:r>
    </w:p>
    <w:p w14:paraId="25ACBAAC" w14:textId="77777777" w:rsidR="00782EEC" w:rsidRDefault="00782EEC" w:rsidP="006E1D8C">
      <w:pPr>
        <w:tabs>
          <w:tab w:val="left" w:pos="1890"/>
        </w:tabs>
      </w:pPr>
    </w:p>
    <w:p w14:paraId="72FA6C2E" w14:textId="77777777" w:rsidR="00B55CD0" w:rsidRPr="008B1863" w:rsidRDefault="00B55CD0" w:rsidP="006E1D8C">
      <w:pPr>
        <w:tabs>
          <w:tab w:val="left" w:pos="1890"/>
        </w:tabs>
      </w:pPr>
    </w:p>
    <w:p w14:paraId="6E822C7A" w14:textId="2693EBFB" w:rsidR="00782EEC" w:rsidRPr="003B260B" w:rsidRDefault="00782EEC" w:rsidP="00A65DE7">
      <w:pPr>
        <w:pStyle w:val="ListParagraph"/>
        <w:numPr>
          <w:ilvl w:val="0"/>
          <w:numId w:val="61"/>
        </w:numPr>
        <w:tabs>
          <w:tab w:val="left" w:pos="1260"/>
          <w:tab w:val="left" w:pos="1350"/>
        </w:tabs>
        <w:ind w:left="1080"/>
        <w:rPr>
          <w:rFonts w:ascii="Times New Roman" w:hAnsi="Times New Roman" w:cs="Times New Roman"/>
          <w:i/>
          <w:sz w:val="24"/>
          <w:szCs w:val="24"/>
        </w:rPr>
      </w:pPr>
      <w:r w:rsidRPr="003B260B">
        <w:rPr>
          <w:rFonts w:ascii="Times New Roman" w:hAnsi="Times New Roman" w:cs="Times New Roman"/>
          <w:sz w:val="24"/>
          <w:szCs w:val="24"/>
        </w:rPr>
        <w:t xml:space="preserve">Citations and Penalties </w:t>
      </w:r>
    </w:p>
    <w:p w14:paraId="11111D5D" w14:textId="5E1E4215" w:rsidR="00AD14CA" w:rsidRDefault="00AD14CA" w:rsidP="00A65DE7">
      <w:pPr>
        <w:tabs>
          <w:tab w:val="left" w:pos="1260"/>
          <w:tab w:val="left" w:pos="1350"/>
        </w:tabs>
        <w:ind w:left="720"/>
        <w:rPr>
          <w:iCs/>
          <w:u w:val="single"/>
        </w:rPr>
      </w:pPr>
      <w:r w:rsidRPr="00AD14CA">
        <w:rPr>
          <w:iCs/>
          <w:u w:val="single"/>
        </w:rPr>
        <w:t xml:space="preserve">Lack of Case File Documentation </w:t>
      </w:r>
    </w:p>
    <w:p w14:paraId="0F153D28" w14:textId="77777777" w:rsidR="00AD14CA" w:rsidRPr="00AD14CA" w:rsidRDefault="00AD14CA" w:rsidP="00A65DE7">
      <w:pPr>
        <w:tabs>
          <w:tab w:val="left" w:pos="1260"/>
          <w:tab w:val="left" w:pos="1350"/>
        </w:tabs>
        <w:ind w:left="720"/>
        <w:rPr>
          <w:iCs/>
          <w:u w:val="single"/>
        </w:rPr>
      </w:pPr>
    </w:p>
    <w:p w14:paraId="2B6E8C15" w14:textId="52874E6F" w:rsidR="00234FDA" w:rsidRPr="00770039" w:rsidRDefault="00234FDA" w:rsidP="00A65DE7">
      <w:pPr>
        <w:tabs>
          <w:tab w:val="left" w:pos="1260"/>
          <w:tab w:val="left" w:pos="1350"/>
        </w:tabs>
        <w:ind w:left="720"/>
        <w:rPr>
          <w:i/>
        </w:rPr>
      </w:pPr>
      <w:r w:rsidRPr="00770039">
        <w:rPr>
          <w:b/>
          <w:bCs/>
          <w:iCs/>
          <w:u w:val="single"/>
        </w:rPr>
        <w:t xml:space="preserve">Finding FY </w:t>
      </w:r>
      <w:r w:rsidR="003B260B" w:rsidRPr="00770039">
        <w:rPr>
          <w:b/>
          <w:bCs/>
          <w:iCs/>
          <w:u w:val="single"/>
        </w:rPr>
        <w:t>2023-0</w:t>
      </w:r>
      <w:r w:rsidR="00BC713D">
        <w:rPr>
          <w:b/>
          <w:bCs/>
          <w:iCs/>
          <w:u w:val="single"/>
        </w:rPr>
        <w:t xml:space="preserve">4 </w:t>
      </w:r>
      <w:r w:rsidR="003B260B" w:rsidRPr="00770039">
        <w:rPr>
          <w:b/>
          <w:bCs/>
          <w:iCs/>
          <w:u w:val="single"/>
        </w:rPr>
        <w:t>(FY 2022-</w:t>
      </w:r>
      <w:r w:rsidR="00770039">
        <w:rPr>
          <w:b/>
          <w:bCs/>
          <w:iCs/>
          <w:u w:val="single"/>
        </w:rPr>
        <w:t>04,</w:t>
      </w:r>
      <w:r w:rsidR="003B260B" w:rsidRPr="00770039">
        <w:rPr>
          <w:b/>
          <w:bCs/>
          <w:iCs/>
          <w:u w:val="single"/>
        </w:rPr>
        <w:t xml:space="preserve"> </w:t>
      </w:r>
      <w:r w:rsidRPr="00770039">
        <w:rPr>
          <w:b/>
          <w:bCs/>
          <w:iCs/>
          <w:u w:val="single"/>
        </w:rPr>
        <w:t>2021-05</w:t>
      </w:r>
      <w:r w:rsidR="003B260B" w:rsidRPr="00770039">
        <w:rPr>
          <w:b/>
          <w:bCs/>
          <w:iCs/>
          <w:u w:val="single"/>
        </w:rPr>
        <w:t xml:space="preserve">, </w:t>
      </w:r>
      <w:r w:rsidRPr="00770039">
        <w:rPr>
          <w:b/>
          <w:bCs/>
          <w:iCs/>
          <w:u w:val="single"/>
        </w:rPr>
        <w:t>FY 2020-04)</w:t>
      </w:r>
      <w:r w:rsidR="0077155E">
        <w:rPr>
          <w:b/>
          <w:bCs/>
          <w:iCs/>
        </w:rPr>
        <w:t xml:space="preserve">: </w:t>
      </w:r>
      <w:r w:rsidRPr="00770039">
        <w:rPr>
          <w:i/>
        </w:rPr>
        <w:t>Lack of Case File Documentation</w:t>
      </w:r>
    </w:p>
    <w:p w14:paraId="6F174483" w14:textId="10023146" w:rsidR="00EF4A27" w:rsidRDefault="00281943" w:rsidP="00A65DE7">
      <w:pPr>
        <w:tabs>
          <w:tab w:val="left" w:pos="1260"/>
          <w:tab w:val="left" w:pos="1350"/>
        </w:tabs>
        <w:ind w:left="720"/>
        <w:rPr>
          <w:iCs/>
        </w:rPr>
      </w:pPr>
      <w:r>
        <w:rPr>
          <w:iCs/>
        </w:rPr>
        <w:t xml:space="preserve">Six of seven (86%) of the files reviewed </w:t>
      </w:r>
      <w:r w:rsidR="0069460F">
        <w:rPr>
          <w:iCs/>
        </w:rPr>
        <w:t xml:space="preserve">did not contain </w:t>
      </w:r>
      <w:r>
        <w:rPr>
          <w:iCs/>
        </w:rPr>
        <w:t>field notes.</w:t>
      </w:r>
      <w:r w:rsidR="003B260B">
        <w:rPr>
          <w:iCs/>
        </w:rPr>
        <w:t xml:space="preserve">  </w:t>
      </w:r>
      <w:r>
        <w:rPr>
          <w:iCs/>
        </w:rPr>
        <w:t xml:space="preserve">Three of the four (75%) complaint files were missing evidence that the </w:t>
      </w:r>
      <w:r w:rsidR="0069460F">
        <w:rPr>
          <w:iCs/>
        </w:rPr>
        <w:t xml:space="preserve">OSHA </w:t>
      </w:r>
      <w:r>
        <w:rPr>
          <w:iCs/>
        </w:rPr>
        <w:t>300 logs for the last three years and current year were reviewed</w:t>
      </w:r>
      <w:r w:rsidR="00770039">
        <w:rPr>
          <w:iCs/>
        </w:rPr>
        <w:t xml:space="preserve"> </w:t>
      </w:r>
      <w:r w:rsidR="00EF4A27">
        <w:rPr>
          <w:iCs/>
        </w:rPr>
        <w:t>o</w:t>
      </w:r>
      <w:r w:rsidR="00EF4A27" w:rsidRPr="00EF4A27">
        <w:rPr>
          <w:iCs/>
        </w:rPr>
        <w:t xml:space="preserve">r a statement that logs were not required. </w:t>
      </w:r>
    </w:p>
    <w:p w14:paraId="53E74566" w14:textId="77777777" w:rsidR="00EF4A27" w:rsidRPr="00EF4A27" w:rsidRDefault="00EF4A27" w:rsidP="00A65DE7">
      <w:pPr>
        <w:tabs>
          <w:tab w:val="left" w:pos="1260"/>
          <w:tab w:val="left" w:pos="1350"/>
        </w:tabs>
        <w:ind w:left="720"/>
        <w:rPr>
          <w:iCs/>
        </w:rPr>
      </w:pPr>
    </w:p>
    <w:p w14:paraId="06D8C376" w14:textId="3A8749F6" w:rsidR="00BA3A39" w:rsidRPr="003B260B" w:rsidRDefault="00EF4A27" w:rsidP="00A65DE7">
      <w:pPr>
        <w:tabs>
          <w:tab w:val="left" w:pos="1260"/>
          <w:tab w:val="left" w:pos="1350"/>
        </w:tabs>
        <w:ind w:left="720"/>
        <w:rPr>
          <w:iCs/>
          <w:u w:val="single"/>
        </w:rPr>
      </w:pPr>
      <w:r w:rsidRPr="003B260B">
        <w:rPr>
          <w:b/>
          <w:bCs/>
          <w:iCs/>
          <w:u w:val="single"/>
        </w:rPr>
        <w:t>Recommendation FY</w:t>
      </w:r>
      <w:r w:rsidR="003B260B" w:rsidRPr="003B260B">
        <w:rPr>
          <w:b/>
          <w:bCs/>
          <w:iCs/>
          <w:u w:val="single"/>
        </w:rPr>
        <w:t xml:space="preserve"> 2023-0</w:t>
      </w:r>
      <w:r w:rsidR="00BC713D">
        <w:rPr>
          <w:b/>
          <w:bCs/>
          <w:iCs/>
          <w:u w:val="single"/>
        </w:rPr>
        <w:t>4</w:t>
      </w:r>
      <w:r w:rsidR="003B260B" w:rsidRPr="003B260B">
        <w:rPr>
          <w:iCs/>
          <w:u w:val="single"/>
        </w:rPr>
        <w:t>:</w:t>
      </w:r>
    </w:p>
    <w:p w14:paraId="6E10ACBA" w14:textId="46D4BEB7" w:rsidR="00234FDA" w:rsidRDefault="00BA3A39" w:rsidP="00A65DE7">
      <w:pPr>
        <w:tabs>
          <w:tab w:val="left" w:pos="1260"/>
          <w:tab w:val="left" w:pos="1350"/>
        </w:tabs>
        <w:ind w:left="720"/>
        <w:rPr>
          <w:iCs/>
        </w:rPr>
      </w:pPr>
      <w:r w:rsidRPr="00BA3A39">
        <w:rPr>
          <w:iCs/>
        </w:rPr>
        <w:t>VIDOSH must ensure the case files include the required documentation in accor</w:t>
      </w:r>
      <w:r w:rsidR="00EF4A27">
        <w:rPr>
          <w:iCs/>
        </w:rPr>
        <w:t>dance with the FOM.</w:t>
      </w:r>
    </w:p>
    <w:p w14:paraId="178134A5" w14:textId="77777777" w:rsidR="00234FDA" w:rsidRPr="00234FDA" w:rsidRDefault="00234FDA" w:rsidP="00A65DE7">
      <w:pPr>
        <w:tabs>
          <w:tab w:val="left" w:pos="1260"/>
          <w:tab w:val="left" w:pos="1350"/>
        </w:tabs>
        <w:ind w:left="720"/>
        <w:rPr>
          <w:iCs/>
        </w:rPr>
      </w:pPr>
    </w:p>
    <w:p w14:paraId="302D4CBA" w14:textId="77777777" w:rsidR="00234FDA" w:rsidRDefault="00234FDA" w:rsidP="00A65DE7">
      <w:pPr>
        <w:tabs>
          <w:tab w:val="left" w:pos="1260"/>
          <w:tab w:val="left" w:pos="1350"/>
        </w:tabs>
        <w:ind w:left="720"/>
        <w:rPr>
          <w:u w:val="single"/>
        </w:rPr>
      </w:pPr>
      <w:r w:rsidRPr="00234FDA">
        <w:rPr>
          <w:u w:val="single"/>
        </w:rPr>
        <w:t>Adequate Evidence to Support Violations</w:t>
      </w:r>
    </w:p>
    <w:p w14:paraId="04F85C9C" w14:textId="77777777" w:rsidR="00234FDA" w:rsidRPr="00234FDA" w:rsidRDefault="00234FDA" w:rsidP="00A65DE7">
      <w:pPr>
        <w:tabs>
          <w:tab w:val="left" w:pos="1260"/>
          <w:tab w:val="left" w:pos="1350"/>
        </w:tabs>
        <w:ind w:left="720"/>
        <w:rPr>
          <w:u w:val="single"/>
        </w:rPr>
      </w:pPr>
    </w:p>
    <w:p w14:paraId="7D71EA28" w14:textId="28FE53D8" w:rsidR="00234FDA" w:rsidRDefault="00234FDA" w:rsidP="00A65DE7">
      <w:pPr>
        <w:tabs>
          <w:tab w:val="left" w:pos="1260"/>
          <w:tab w:val="left" w:pos="1350"/>
        </w:tabs>
        <w:ind w:left="720"/>
      </w:pPr>
      <w:r w:rsidRPr="00770039">
        <w:rPr>
          <w:b/>
          <w:bCs/>
          <w:u w:val="single"/>
        </w:rPr>
        <w:t>Finding</w:t>
      </w:r>
      <w:r w:rsidR="00651E34" w:rsidRPr="00770039">
        <w:rPr>
          <w:b/>
          <w:bCs/>
          <w:u w:val="single"/>
        </w:rPr>
        <w:t xml:space="preserve"> </w:t>
      </w:r>
      <w:r w:rsidR="00080759" w:rsidRPr="00770039">
        <w:rPr>
          <w:b/>
          <w:bCs/>
          <w:u w:val="single"/>
        </w:rPr>
        <w:t>FY 2023-</w:t>
      </w:r>
      <w:r w:rsidR="00770039" w:rsidRPr="00770039">
        <w:rPr>
          <w:b/>
          <w:bCs/>
          <w:u w:val="single"/>
        </w:rPr>
        <w:t>0</w:t>
      </w:r>
      <w:r w:rsidR="00BC713D">
        <w:rPr>
          <w:b/>
          <w:bCs/>
          <w:u w:val="single"/>
        </w:rPr>
        <w:t>5</w:t>
      </w:r>
      <w:r w:rsidR="00080759" w:rsidRPr="00770039">
        <w:rPr>
          <w:b/>
          <w:bCs/>
          <w:u w:val="single"/>
        </w:rPr>
        <w:t xml:space="preserve"> (</w:t>
      </w:r>
      <w:r w:rsidR="00651E34" w:rsidRPr="00770039">
        <w:rPr>
          <w:b/>
          <w:bCs/>
          <w:u w:val="single"/>
        </w:rPr>
        <w:t>FY 2022-</w:t>
      </w:r>
      <w:r w:rsidR="00770039" w:rsidRPr="00770039">
        <w:rPr>
          <w:b/>
          <w:bCs/>
          <w:u w:val="single"/>
        </w:rPr>
        <w:t>05,</w:t>
      </w:r>
      <w:r w:rsidRPr="00770039">
        <w:rPr>
          <w:b/>
          <w:bCs/>
          <w:u w:val="single"/>
        </w:rPr>
        <w:t xml:space="preserve"> FY 2021-06</w:t>
      </w:r>
      <w:r w:rsidR="00770039" w:rsidRPr="00770039">
        <w:rPr>
          <w:b/>
          <w:bCs/>
          <w:u w:val="single"/>
        </w:rPr>
        <w:t xml:space="preserve">, </w:t>
      </w:r>
      <w:r w:rsidRPr="00770039">
        <w:rPr>
          <w:b/>
          <w:bCs/>
          <w:u w:val="single"/>
        </w:rPr>
        <w:t xml:space="preserve">FY 2020-05, FY 2019-05, FY18-OB-01): </w:t>
      </w:r>
      <w:r w:rsidRPr="00770039">
        <w:rPr>
          <w:i/>
          <w:iCs/>
        </w:rPr>
        <w:t>Adequate Evidence to Support</w:t>
      </w:r>
      <w:r w:rsidR="00D747A2" w:rsidRPr="00770039">
        <w:rPr>
          <w:i/>
          <w:iCs/>
        </w:rPr>
        <w:t xml:space="preserve"> </w:t>
      </w:r>
      <w:r w:rsidRPr="00770039">
        <w:rPr>
          <w:i/>
          <w:iCs/>
        </w:rPr>
        <w:t>Violations</w:t>
      </w:r>
    </w:p>
    <w:p w14:paraId="478D9035" w14:textId="0E1E56F2" w:rsidR="001D71F2" w:rsidRDefault="001D71F2" w:rsidP="00A65DE7">
      <w:pPr>
        <w:tabs>
          <w:tab w:val="left" w:pos="1260"/>
          <w:tab w:val="left" w:pos="1350"/>
        </w:tabs>
        <w:ind w:left="720"/>
      </w:pPr>
      <w:r>
        <w:t xml:space="preserve">There were two sets of citations issued in the seven closed files that were reviewed. </w:t>
      </w:r>
      <w:r w:rsidR="00770039">
        <w:t xml:space="preserve"> </w:t>
      </w:r>
      <w:r>
        <w:t xml:space="preserve">Both files lacked adequate employer knowledge documentation on the worksheets. </w:t>
      </w:r>
      <w:r w:rsidR="00770039">
        <w:t xml:space="preserve"> </w:t>
      </w:r>
      <w:r>
        <w:t xml:space="preserve">The worksheets identified “exposing” as the evidence to support employer knowledge of the hazards. </w:t>
      </w:r>
      <w:r w:rsidR="00770039">
        <w:t xml:space="preserve"> </w:t>
      </w:r>
      <w:r>
        <w:t xml:space="preserve">One of two (50%) had a worksheet in the case file that had </w:t>
      </w:r>
      <w:r w:rsidR="00AD14CA">
        <w:t xml:space="preserve">no </w:t>
      </w:r>
      <w:r>
        <w:t xml:space="preserve">information </w:t>
      </w:r>
      <w:r w:rsidR="00AD14CA">
        <w:t>for worksheet details.</w:t>
      </w:r>
      <w:r>
        <w:t xml:space="preserve"> </w:t>
      </w:r>
    </w:p>
    <w:p w14:paraId="2729F0D3" w14:textId="77777777" w:rsidR="00EF4A27" w:rsidRDefault="00EF4A27" w:rsidP="00A65DE7">
      <w:pPr>
        <w:tabs>
          <w:tab w:val="left" w:pos="1260"/>
          <w:tab w:val="left" w:pos="1350"/>
        </w:tabs>
        <w:ind w:left="720"/>
      </w:pPr>
    </w:p>
    <w:p w14:paraId="6E0FE236" w14:textId="0B73E8EF" w:rsidR="00234FDA" w:rsidRPr="00234FDA" w:rsidRDefault="00234FDA" w:rsidP="00A65DE7">
      <w:pPr>
        <w:tabs>
          <w:tab w:val="left" w:pos="1260"/>
          <w:tab w:val="left" w:pos="1350"/>
        </w:tabs>
        <w:ind w:left="720"/>
        <w:rPr>
          <w:b/>
          <w:bCs/>
          <w:u w:val="single"/>
        </w:rPr>
      </w:pPr>
      <w:r w:rsidRPr="00234FDA">
        <w:rPr>
          <w:b/>
          <w:bCs/>
          <w:u w:val="single"/>
        </w:rPr>
        <w:t>Recommendation FY 202</w:t>
      </w:r>
      <w:r w:rsidR="004767CF">
        <w:rPr>
          <w:b/>
          <w:bCs/>
          <w:u w:val="single"/>
        </w:rPr>
        <w:t>3</w:t>
      </w:r>
      <w:r w:rsidRPr="00234FDA">
        <w:rPr>
          <w:b/>
          <w:bCs/>
          <w:u w:val="single"/>
        </w:rPr>
        <w:t>-0</w:t>
      </w:r>
      <w:r w:rsidR="00BC713D">
        <w:rPr>
          <w:b/>
          <w:bCs/>
          <w:u w:val="single"/>
        </w:rPr>
        <w:t>5</w:t>
      </w:r>
      <w:r w:rsidRPr="00234FDA">
        <w:rPr>
          <w:b/>
          <w:bCs/>
          <w:u w:val="single"/>
        </w:rPr>
        <w:t>:</w:t>
      </w:r>
    </w:p>
    <w:p w14:paraId="6E64AE0F" w14:textId="0C469E6E" w:rsidR="00234FDA" w:rsidRDefault="005B1B43" w:rsidP="00A65DE7">
      <w:pPr>
        <w:tabs>
          <w:tab w:val="left" w:pos="1260"/>
          <w:tab w:val="left" w:pos="1350"/>
        </w:tabs>
        <w:ind w:left="720"/>
      </w:pPr>
      <w:r>
        <w:t>VISOH must e</w:t>
      </w:r>
      <w:r w:rsidR="00234FDA">
        <w:t xml:space="preserve">nsure the case files include the required documentation in accordance with </w:t>
      </w:r>
      <w:r w:rsidR="0025434E">
        <w:t>its</w:t>
      </w:r>
      <w:r w:rsidR="00234FDA">
        <w:t xml:space="preserve"> Field Operations Manual.</w:t>
      </w:r>
    </w:p>
    <w:p w14:paraId="79C59612" w14:textId="77777777" w:rsidR="00234FDA" w:rsidRPr="008B1863" w:rsidRDefault="00234FDA" w:rsidP="00A65DE7">
      <w:pPr>
        <w:tabs>
          <w:tab w:val="left" w:pos="1260"/>
          <w:tab w:val="left" w:pos="1350"/>
        </w:tabs>
        <w:ind w:left="1080"/>
      </w:pPr>
    </w:p>
    <w:p w14:paraId="7D5772C9" w14:textId="3F290673" w:rsidR="00782EEC" w:rsidRDefault="00782EEC" w:rsidP="00A65DE7">
      <w:pPr>
        <w:pStyle w:val="ListParagraph"/>
        <w:numPr>
          <w:ilvl w:val="0"/>
          <w:numId w:val="61"/>
        </w:numPr>
        <w:tabs>
          <w:tab w:val="left" w:pos="1170"/>
          <w:tab w:val="left" w:pos="1350"/>
        </w:tabs>
        <w:ind w:left="1080"/>
        <w:rPr>
          <w:rFonts w:ascii="Times New Roman" w:hAnsi="Times New Roman" w:cs="Times New Roman"/>
          <w:sz w:val="24"/>
          <w:szCs w:val="24"/>
        </w:rPr>
      </w:pPr>
      <w:r w:rsidRPr="005D5070">
        <w:rPr>
          <w:rFonts w:ascii="Times New Roman" w:hAnsi="Times New Roman" w:cs="Times New Roman"/>
          <w:sz w:val="24"/>
          <w:szCs w:val="24"/>
        </w:rPr>
        <w:t>Abatement</w:t>
      </w:r>
    </w:p>
    <w:p w14:paraId="1AF31745" w14:textId="77777777" w:rsidR="00BA3A39" w:rsidRPr="001E2482" w:rsidRDefault="00BA3A39" w:rsidP="00A65DE7">
      <w:pPr>
        <w:tabs>
          <w:tab w:val="left" w:pos="1080"/>
          <w:tab w:val="left" w:pos="1170"/>
          <w:tab w:val="left" w:pos="1350"/>
        </w:tabs>
        <w:ind w:left="1080" w:hanging="360"/>
        <w:rPr>
          <w:u w:val="single"/>
        </w:rPr>
      </w:pPr>
      <w:r w:rsidRPr="001E2482">
        <w:rPr>
          <w:u w:val="single"/>
        </w:rPr>
        <w:t>Adequate Verification or Evidence of Abatement</w:t>
      </w:r>
    </w:p>
    <w:p w14:paraId="7AD06457" w14:textId="58FA67FF" w:rsidR="00BA3A39" w:rsidRDefault="00BA3A39" w:rsidP="00A65DE7">
      <w:pPr>
        <w:tabs>
          <w:tab w:val="left" w:pos="1080"/>
          <w:tab w:val="left" w:pos="1170"/>
          <w:tab w:val="left" w:pos="1350"/>
        </w:tabs>
        <w:ind w:left="1080" w:hanging="360"/>
      </w:pPr>
    </w:p>
    <w:p w14:paraId="33BA47E9" w14:textId="66AFBDA3" w:rsidR="00BA3A39" w:rsidRPr="004767CF" w:rsidRDefault="00BA3A39" w:rsidP="00A65DE7">
      <w:pPr>
        <w:ind w:left="720"/>
        <w:rPr>
          <w:i/>
          <w:iCs/>
        </w:rPr>
      </w:pPr>
      <w:r w:rsidRPr="004767CF">
        <w:rPr>
          <w:b/>
          <w:bCs/>
          <w:u w:val="single"/>
        </w:rPr>
        <w:t xml:space="preserve">Finding </w:t>
      </w:r>
      <w:r w:rsidR="006A01E9" w:rsidRPr="004767CF">
        <w:rPr>
          <w:b/>
          <w:bCs/>
          <w:u w:val="single"/>
        </w:rPr>
        <w:t>FY 2023-</w:t>
      </w:r>
      <w:r w:rsidR="004767CF" w:rsidRPr="004767CF">
        <w:rPr>
          <w:b/>
          <w:bCs/>
          <w:u w:val="single"/>
        </w:rPr>
        <w:t>0</w:t>
      </w:r>
      <w:r w:rsidR="00BC713D">
        <w:rPr>
          <w:b/>
          <w:bCs/>
          <w:u w:val="single"/>
        </w:rPr>
        <w:t xml:space="preserve">6 </w:t>
      </w:r>
      <w:r w:rsidR="006A01E9" w:rsidRPr="004767CF">
        <w:rPr>
          <w:b/>
          <w:bCs/>
          <w:u w:val="single"/>
        </w:rPr>
        <w:t>(FY 2022-07, FY 2021-</w:t>
      </w:r>
      <w:r w:rsidR="004767CF">
        <w:rPr>
          <w:b/>
          <w:bCs/>
          <w:u w:val="single"/>
        </w:rPr>
        <w:t xml:space="preserve">07, </w:t>
      </w:r>
      <w:r w:rsidRPr="004767CF">
        <w:rPr>
          <w:b/>
          <w:bCs/>
          <w:u w:val="single"/>
        </w:rPr>
        <w:t>FY 2020-07, FY 2019-07, 2018-03):</w:t>
      </w:r>
      <w:r>
        <w:t xml:space="preserve"> </w:t>
      </w:r>
      <w:r w:rsidRPr="004767CF">
        <w:rPr>
          <w:i/>
          <w:iCs/>
        </w:rPr>
        <w:t>Adequate Verification or Evidence of</w:t>
      </w:r>
      <w:r w:rsidR="004767CF" w:rsidRPr="004767CF">
        <w:rPr>
          <w:i/>
          <w:iCs/>
        </w:rPr>
        <w:t xml:space="preserve"> </w:t>
      </w:r>
      <w:r w:rsidRPr="004767CF">
        <w:rPr>
          <w:i/>
          <w:iCs/>
        </w:rPr>
        <w:t>Abatement</w:t>
      </w:r>
    </w:p>
    <w:p w14:paraId="7E797DB1" w14:textId="7B8B4A59" w:rsidR="0076730A" w:rsidRDefault="0076730A" w:rsidP="00A65DE7">
      <w:pPr>
        <w:tabs>
          <w:tab w:val="left" w:pos="1170"/>
          <w:tab w:val="left" w:pos="1350"/>
        </w:tabs>
        <w:ind w:left="720"/>
      </w:pPr>
      <w:r>
        <w:t>In three of three follow-up inspections or 100% reviewed, the follow-up either did not document how the hazards were abated or accepted abatement that was inadequate.</w:t>
      </w:r>
      <w:r w:rsidR="004767CF">
        <w:t xml:space="preserve">  </w:t>
      </w:r>
      <w:r>
        <w:t>In one inspection, the follow-up consisted of asking for a copy of the hospital’s written respirator program and then concluding the inspection.</w:t>
      </w:r>
      <w:r w:rsidR="004767CF">
        <w:t xml:space="preserve">  </w:t>
      </w:r>
      <w:r>
        <w:t>The citation issued was for development and implementation of a respiratory protection.  The implementation of this program was not evaluated and confirmed through the inspection process.</w:t>
      </w:r>
    </w:p>
    <w:p w14:paraId="342DF639" w14:textId="40D675FF" w:rsidR="0076730A" w:rsidRDefault="0076730A" w:rsidP="00A65DE7">
      <w:pPr>
        <w:tabs>
          <w:tab w:val="left" w:pos="1080"/>
          <w:tab w:val="left" w:pos="1170"/>
          <w:tab w:val="left" w:pos="1350"/>
        </w:tabs>
        <w:ind w:left="1080" w:hanging="360"/>
      </w:pPr>
      <w:r>
        <w:t xml:space="preserve">   </w:t>
      </w:r>
    </w:p>
    <w:p w14:paraId="24B01DDA" w14:textId="65D84A84" w:rsidR="00BA3A39" w:rsidRPr="006A01E9" w:rsidRDefault="00BA3A39" w:rsidP="00A65DE7">
      <w:pPr>
        <w:tabs>
          <w:tab w:val="left" w:pos="1080"/>
          <w:tab w:val="left" w:pos="1170"/>
          <w:tab w:val="left" w:pos="1350"/>
        </w:tabs>
        <w:ind w:left="1080" w:hanging="360"/>
        <w:rPr>
          <w:b/>
          <w:bCs/>
          <w:u w:val="single"/>
        </w:rPr>
      </w:pPr>
      <w:r w:rsidRPr="006A01E9">
        <w:rPr>
          <w:b/>
          <w:bCs/>
          <w:u w:val="single"/>
        </w:rPr>
        <w:t>Recommendation FY 202</w:t>
      </w:r>
      <w:r w:rsidR="004767CF">
        <w:rPr>
          <w:b/>
          <w:bCs/>
          <w:u w:val="single"/>
        </w:rPr>
        <w:t>3</w:t>
      </w:r>
      <w:r w:rsidRPr="006A01E9">
        <w:rPr>
          <w:b/>
          <w:bCs/>
          <w:u w:val="single"/>
        </w:rPr>
        <w:t>-0</w:t>
      </w:r>
      <w:r w:rsidR="00BC713D">
        <w:rPr>
          <w:b/>
          <w:bCs/>
          <w:u w:val="single"/>
        </w:rPr>
        <w:t>6</w:t>
      </w:r>
      <w:r w:rsidRPr="006A01E9">
        <w:rPr>
          <w:b/>
          <w:bCs/>
          <w:u w:val="single"/>
        </w:rPr>
        <w:t>:</w:t>
      </w:r>
    </w:p>
    <w:p w14:paraId="13760C64" w14:textId="59306B5D" w:rsidR="00BA3A39" w:rsidRDefault="00BA3A39" w:rsidP="00A65DE7">
      <w:pPr>
        <w:tabs>
          <w:tab w:val="left" w:pos="1080"/>
          <w:tab w:val="left" w:pos="1170"/>
          <w:tab w:val="left" w:pos="1350"/>
        </w:tabs>
        <w:ind w:left="1080" w:hanging="360"/>
      </w:pPr>
      <w:r>
        <w:t>VIDOSH must utilize strategies such as follow-up inspections, failure</w:t>
      </w:r>
      <w:r w:rsidR="006E1D8C">
        <w:t>-</w:t>
      </w:r>
      <w:r>
        <w:t>to</w:t>
      </w:r>
      <w:r w:rsidR="006E1D8C">
        <w:t>-</w:t>
      </w:r>
      <w:r>
        <w:t>abate (FTA) citations,</w:t>
      </w:r>
    </w:p>
    <w:p w14:paraId="32C603CA" w14:textId="77777777" w:rsidR="00BA3A39" w:rsidRDefault="00BA3A39" w:rsidP="00A65DE7">
      <w:pPr>
        <w:tabs>
          <w:tab w:val="left" w:pos="1080"/>
          <w:tab w:val="left" w:pos="1170"/>
          <w:tab w:val="left" w:pos="1350"/>
        </w:tabs>
        <w:ind w:left="1080" w:hanging="360"/>
      </w:pPr>
      <w:r>
        <w:t>and 29 CFR 1903.19 provisions to ensure that abatement of cited hazards is achieved in a timely</w:t>
      </w:r>
    </w:p>
    <w:p w14:paraId="718C1D58" w14:textId="77777777" w:rsidR="00BA3A39" w:rsidRDefault="00BA3A39" w:rsidP="00A65DE7">
      <w:pPr>
        <w:tabs>
          <w:tab w:val="left" w:pos="1080"/>
          <w:tab w:val="left" w:pos="1170"/>
          <w:tab w:val="left" w:pos="1350"/>
        </w:tabs>
        <w:ind w:left="1080" w:hanging="360"/>
      </w:pPr>
      <w:r>
        <w:t>manner and improve case file documentation of abatement.</w:t>
      </w:r>
    </w:p>
    <w:p w14:paraId="5DB5F40C" w14:textId="77777777" w:rsidR="00651E34" w:rsidRDefault="00651E34" w:rsidP="00A65DE7">
      <w:pPr>
        <w:tabs>
          <w:tab w:val="left" w:pos="1080"/>
          <w:tab w:val="left" w:pos="1170"/>
          <w:tab w:val="left" w:pos="1350"/>
        </w:tabs>
        <w:ind w:left="1080" w:hanging="360"/>
      </w:pPr>
    </w:p>
    <w:p w14:paraId="274EA551" w14:textId="26170F62" w:rsidR="00BA3A39" w:rsidRPr="00651E34" w:rsidRDefault="00BA3A39" w:rsidP="00A65DE7">
      <w:pPr>
        <w:tabs>
          <w:tab w:val="left" w:pos="1080"/>
          <w:tab w:val="left" w:pos="1170"/>
          <w:tab w:val="left" w:pos="1350"/>
        </w:tabs>
        <w:ind w:left="1080" w:hanging="360"/>
        <w:rPr>
          <w:u w:val="single"/>
        </w:rPr>
      </w:pPr>
      <w:r w:rsidRPr="00651E34">
        <w:rPr>
          <w:u w:val="single"/>
        </w:rPr>
        <w:t>Overdue Abatement</w:t>
      </w:r>
    </w:p>
    <w:p w14:paraId="17AB6A3B" w14:textId="77777777" w:rsidR="00651E34" w:rsidRDefault="00651E34" w:rsidP="00A65DE7">
      <w:pPr>
        <w:tabs>
          <w:tab w:val="left" w:pos="1080"/>
          <w:tab w:val="left" w:pos="1170"/>
          <w:tab w:val="left" w:pos="1350"/>
        </w:tabs>
        <w:ind w:left="1080" w:hanging="360"/>
      </w:pPr>
    </w:p>
    <w:p w14:paraId="0F28E115" w14:textId="2EAC9761" w:rsidR="00BA3A39" w:rsidRDefault="00BA3A39" w:rsidP="00A65DE7">
      <w:pPr>
        <w:tabs>
          <w:tab w:val="left" w:pos="1170"/>
          <w:tab w:val="left" w:pos="1350"/>
        </w:tabs>
        <w:ind w:left="720"/>
        <w:rPr>
          <w:i/>
          <w:iCs/>
        </w:rPr>
      </w:pPr>
      <w:r w:rsidRPr="001E2482">
        <w:rPr>
          <w:b/>
          <w:bCs/>
          <w:u w:val="single"/>
        </w:rPr>
        <w:t xml:space="preserve">Finding </w:t>
      </w:r>
      <w:r w:rsidR="001E2482" w:rsidRPr="001E2482">
        <w:rPr>
          <w:b/>
          <w:bCs/>
          <w:u w:val="single"/>
        </w:rPr>
        <w:t>FY 2023-</w:t>
      </w:r>
      <w:r w:rsidR="004767CF">
        <w:rPr>
          <w:b/>
          <w:bCs/>
          <w:u w:val="single"/>
        </w:rPr>
        <w:t>0</w:t>
      </w:r>
      <w:r w:rsidR="00BC713D">
        <w:rPr>
          <w:b/>
          <w:bCs/>
          <w:u w:val="single"/>
        </w:rPr>
        <w:t>7</w:t>
      </w:r>
      <w:r w:rsidR="004767CF">
        <w:rPr>
          <w:b/>
          <w:bCs/>
          <w:u w:val="single"/>
        </w:rPr>
        <w:t xml:space="preserve"> </w:t>
      </w:r>
      <w:r w:rsidR="00651E34" w:rsidRPr="001E2482">
        <w:rPr>
          <w:b/>
          <w:bCs/>
          <w:u w:val="single"/>
        </w:rPr>
        <w:t>(FY 2022-05,</w:t>
      </w:r>
      <w:r w:rsidR="0077155E">
        <w:rPr>
          <w:b/>
          <w:bCs/>
          <w:u w:val="single"/>
        </w:rPr>
        <w:t xml:space="preserve"> </w:t>
      </w:r>
      <w:r w:rsidRPr="001E2482">
        <w:rPr>
          <w:b/>
          <w:bCs/>
          <w:u w:val="single"/>
        </w:rPr>
        <w:t>FY 2021-09</w:t>
      </w:r>
      <w:r w:rsidR="0077155E">
        <w:rPr>
          <w:b/>
          <w:bCs/>
          <w:u w:val="single"/>
        </w:rPr>
        <w:t>,</w:t>
      </w:r>
      <w:r w:rsidRPr="001E2482">
        <w:rPr>
          <w:b/>
          <w:bCs/>
          <w:u w:val="single"/>
        </w:rPr>
        <w:t xml:space="preserve"> FY 2020-08, FY 2019-08, FY 2018-04): </w:t>
      </w:r>
      <w:r w:rsidRPr="00651E34">
        <w:rPr>
          <w:i/>
          <w:iCs/>
        </w:rPr>
        <w:t>Overdue Abatement</w:t>
      </w:r>
    </w:p>
    <w:p w14:paraId="508AB151" w14:textId="77C32E8F" w:rsidR="001E2482" w:rsidRDefault="001E2482" w:rsidP="00A65DE7">
      <w:pPr>
        <w:tabs>
          <w:tab w:val="left" w:pos="1170"/>
          <w:tab w:val="left" w:pos="1350"/>
        </w:tabs>
        <w:ind w:left="720"/>
      </w:pPr>
      <w:r>
        <w:t>The OIS Open Inspection Report run on February 19, 2024 showed that there were 22 inspection files with overdue abatement</w:t>
      </w:r>
      <w:r w:rsidR="00710FB7">
        <w:t xml:space="preserve"> </w:t>
      </w:r>
      <w:r w:rsidR="006A01E9">
        <w:t>rang</w:t>
      </w:r>
      <w:r w:rsidR="00710FB7">
        <w:t>ing</w:t>
      </w:r>
      <w:r w:rsidR="006A01E9">
        <w:t xml:space="preserve"> from</w:t>
      </w:r>
      <w:r>
        <w:t xml:space="preserve"> 28-917 days</w:t>
      </w:r>
      <w:r w:rsidR="00710FB7">
        <w:t>.</w:t>
      </w:r>
    </w:p>
    <w:p w14:paraId="5691094C" w14:textId="64F2C55F" w:rsidR="001E2482" w:rsidRDefault="001E2482" w:rsidP="00A65DE7">
      <w:pPr>
        <w:tabs>
          <w:tab w:val="left" w:pos="1080"/>
          <w:tab w:val="left" w:pos="1170"/>
          <w:tab w:val="left" w:pos="1350"/>
        </w:tabs>
        <w:ind w:left="720" w:hanging="360"/>
      </w:pPr>
      <w:r>
        <w:t xml:space="preserve">   </w:t>
      </w:r>
    </w:p>
    <w:p w14:paraId="437971B4" w14:textId="3A964645" w:rsidR="00BA3A39" w:rsidRPr="001E2482" w:rsidRDefault="00BA3A39" w:rsidP="00A65DE7">
      <w:pPr>
        <w:tabs>
          <w:tab w:val="left" w:pos="1080"/>
          <w:tab w:val="left" w:pos="1170"/>
          <w:tab w:val="left" w:pos="1350"/>
        </w:tabs>
        <w:ind w:left="1080" w:hanging="360"/>
        <w:rPr>
          <w:b/>
          <w:bCs/>
          <w:u w:val="single"/>
        </w:rPr>
      </w:pPr>
      <w:r w:rsidRPr="001E2482">
        <w:rPr>
          <w:b/>
          <w:bCs/>
          <w:u w:val="single"/>
        </w:rPr>
        <w:t>Recommendation FY 202</w:t>
      </w:r>
      <w:r w:rsidR="001E2482" w:rsidRPr="001E2482">
        <w:rPr>
          <w:b/>
          <w:bCs/>
          <w:u w:val="single"/>
        </w:rPr>
        <w:t>3</w:t>
      </w:r>
      <w:r w:rsidRPr="001E2482">
        <w:rPr>
          <w:b/>
          <w:bCs/>
          <w:u w:val="single"/>
        </w:rPr>
        <w:t>-</w:t>
      </w:r>
      <w:r w:rsidR="004767CF">
        <w:rPr>
          <w:b/>
          <w:bCs/>
          <w:u w:val="single"/>
        </w:rPr>
        <w:t>0</w:t>
      </w:r>
      <w:r w:rsidR="00BC713D">
        <w:rPr>
          <w:b/>
          <w:bCs/>
          <w:u w:val="single"/>
        </w:rPr>
        <w:t>7</w:t>
      </w:r>
      <w:r w:rsidRPr="001E2482">
        <w:rPr>
          <w:b/>
          <w:bCs/>
          <w:u w:val="single"/>
        </w:rPr>
        <w:t>:</w:t>
      </w:r>
    </w:p>
    <w:p w14:paraId="250BD285" w14:textId="77777777" w:rsidR="00BA3A39" w:rsidRDefault="00BA3A39" w:rsidP="00A65DE7">
      <w:pPr>
        <w:tabs>
          <w:tab w:val="left" w:pos="1080"/>
          <w:tab w:val="left" w:pos="1170"/>
          <w:tab w:val="left" w:pos="1350"/>
        </w:tabs>
        <w:ind w:left="1080" w:hanging="360"/>
      </w:pPr>
      <w:r>
        <w:t>VIDOSH must utilize strategies such as follow-up inspections, FTA citations, and 29 CFR</w:t>
      </w:r>
    </w:p>
    <w:p w14:paraId="2B917A94" w14:textId="519800C5" w:rsidR="00234FDA" w:rsidRPr="00234FDA" w:rsidRDefault="00BA3A39" w:rsidP="00A65DE7">
      <w:pPr>
        <w:tabs>
          <w:tab w:val="left" w:pos="1080"/>
          <w:tab w:val="left" w:pos="1170"/>
          <w:tab w:val="left" w:pos="1350"/>
        </w:tabs>
        <w:ind w:left="1080" w:hanging="360"/>
      </w:pPr>
      <w:r>
        <w:t>1903.19 provisions to ensure that abatement of cited hazards is achieved in a timely manner.</w:t>
      </w:r>
    </w:p>
    <w:p w14:paraId="3BF59DFF" w14:textId="77777777" w:rsidR="003B00FA" w:rsidRPr="001E2482" w:rsidRDefault="003B00FA" w:rsidP="00A65DE7">
      <w:pPr>
        <w:tabs>
          <w:tab w:val="left" w:pos="1080"/>
          <w:tab w:val="left" w:pos="1170"/>
          <w:tab w:val="left" w:pos="1350"/>
        </w:tabs>
        <w:ind w:left="1080" w:hanging="360"/>
      </w:pPr>
    </w:p>
    <w:p w14:paraId="3957E151" w14:textId="77777777" w:rsidR="00AD14CA" w:rsidRDefault="00AD14CA" w:rsidP="00A65DE7">
      <w:pPr>
        <w:pStyle w:val="ListParagraph"/>
        <w:tabs>
          <w:tab w:val="left" w:pos="1080"/>
          <w:tab w:val="left" w:pos="1170"/>
        </w:tabs>
        <w:ind w:left="1080" w:hanging="360"/>
        <w:rPr>
          <w:rFonts w:ascii="Times New Roman" w:hAnsi="Times New Roman" w:cs="Times New Roman"/>
          <w:sz w:val="24"/>
          <w:szCs w:val="24"/>
          <w:u w:val="single"/>
        </w:rPr>
      </w:pPr>
      <w:r w:rsidRPr="00CB0CF7">
        <w:rPr>
          <w:rFonts w:ascii="Times New Roman" w:hAnsi="Times New Roman" w:cs="Times New Roman"/>
          <w:sz w:val="24"/>
          <w:szCs w:val="24"/>
          <w:u w:val="single"/>
        </w:rPr>
        <w:t>Petition for Modification of Abatement (PMA)</w:t>
      </w:r>
    </w:p>
    <w:p w14:paraId="4DECB6A2" w14:textId="77777777" w:rsidR="00CB0CF7" w:rsidRDefault="00CB0CF7" w:rsidP="00A65DE7">
      <w:pPr>
        <w:pStyle w:val="ListParagraph"/>
        <w:tabs>
          <w:tab w:val="left" w:pos="1080"/>
          <w:tab w:val="left" w:pos="1170"/>
        </w:tabs>
        <w:ind w:left="1080" w:hanging="360"/>
        <w:rPr>
          <w:rFonts w:ascii="Times New Roman" w:hAnsi="Times New Roman" w:cs="Times New Roman"/>
          <w:sz w:val="24"/>
          <w:szCs w:val="24"/>
          <w:u w:val="single"/>
        </w:rPr>
      </w:pPr>
    </w:p>
    <w:p w14:paraId="7B6BC4E7" w14:textId="03BB50A0" w:rsidR="00AD14CA" w:rsidRPr="0077155E" w:rsidRDefault="0077155E" w:rsidP="00A65DE7">
      <w:pPr>
        <w:pStyle w:val="ListParagraph"/>
        <w:tabs>
          <w:tab w:val="left" w:pos="1170"/>
        </w:tabs>
        <w:rPr>
          <w:rFonts w:ascii="Times New Roman" w:hAnsi="Times New Roman" w:cs="Times New Roman"/>
          <w:i/>
          <w:iCs/>
          <w:sz w:val="24"/>
          <w:szCs w:val="24"/>
        </w:rPr>
      </w:pPr>
      <w:r w:rsidRPr="0077155E">
        <w:rPr>
          <w:rFonts w:ascii="Times New Roman" w:hAnsi="Times New Roman" w:cs="Times New Roman"/>
          <w:b/>
          <w:bCs/>
          <w:sz w:val="24"/>
          <w:szCs w:val="24"/>
          <w:u w:val="single"/>
        </w:rPr>
        <w:t>Finding 2023-0</w:t>
      </w:r>
      <w:r w:rsidR="00BC713D">
        <w:rPr>
          <w:rFonts w:ascii="Times New Roman" w:hAnsi="Times New Roman" w:cs="Times New Roman"/>
          <w:b/>
          <w:bCs/>
          <w:sz w:val="24"/>
          <w:szCs w:val="24"/>
          <w:u w:val="single"/>
        </w:rPr>
        <w:t>8</w:t>
      </w:r>
      <w:r w:rsidRPr="0077155E">
        <w:rPr>
          <w:rFonts w:ascii="Times New Roman" w:hAnsi="Times New Roman" w:cs="Times New Roman"/>
          <w:b/>
          <w:bCs/>
          <w:sz w:val="24"/>
          <w:szCs w:val="24"/>
          <w:u w:val="single"/>
        </w:rPr>
        <w:t xml:space="preserve"> (FY 2022-10</w:t>
      </w:r>
      <w:r w:rsidR="00AD14CA" w:rsidRPr="0077155E">
        <w:rPr>
          <w:rFonts w:ascii="Times New Roman" w:hAnsi="Times New Roman" w:cs="Times New Roman"/>
          <w:b/>
          <w:bCs/>
          <w:sz w:val="24"/>
          <w:szCs w:val="24"/>
          <w:u w:val="single"/>
        </w:rPr>
        <w:t xml:space="preserve"> 2021-10 (FY 2020-09, FY 2019-09):</w:t>
      </w:r>
      <w:r w:rsidR="00AD14CA" w:rsidRPr="00AD14CA">
        <w:rPr>
          <w:rFonts w:ascii="Times New Roman" w:hAnsi="Times New Roman" w:cs="Times New Roman"/>
          <w:sz w:val="24"/>
          <w:szCs w:val="24"/>
        </w:rPr>
        <w:t xml:space="preserve"> </w:t>
      </w:r>
      <w:r w:rsidR="00AD14CA" w:rsidRPr="0077155E">
        <w:rPr>
          <w:rFonts w:ascii="Times New Roman" w:hAnsi="Times New Roman" w:cs="Times New Roman"/>
          <w:i/>
          <w:iCs/>
          <w:sz w:val="24"/>
          <w:szCs w:val="24"/>
        </w:rPr>
        <w:t>Petition for Modification of Abatement</w:t>
      </w:r>
      <w:r w:rsidR="006E1D8C">
        <w:rPr>
          <w:rFonts w:ascii="Times New Roman" w:hAnsi="Times New Roman" w:cs="Times New Roman"/>
          <w:i/>
          <w:iCs/>
          <w:sz w:val="24"/>
          <w:szCs w:val="24"/>
        </w:rPr>
        <w:t xml:space="preserve"> (PMA)</w:t>
      </w:r>
    </w:p>
    <w:p w14:paraId="706DC202" w14:textId="431B7D45" w:rsidR="00AD14CA" w:rsidRDefault="00AD14CA" w:rsidP="00A65DE7">
      <w:pPr>
        <w:pStyle w:val="ListParagraph"/>
        <w:rPr>
          <w:rFonts w:ascii="Times New Roman" w:hAnsi="Times New Roman" w:cs="Times New Roman"/>
          <w:sz w:val="24"/>
          <w:szCs w:val="24"/>
        </w:rPr>
      </w:pPr>
      <w:r w:rsidRPr="00AD14CA">
        <w:rPr>
          <w:rFonts w:ascii="Times New Roman" w:hAnsi="Times New Roman" w:cs="Times New Roman"/>
          <w:sz w:val="24"/>
          <w:szCs w:val="24"/>
        </w:rPr>
        <w:t xml:space="preserve">One of the files reviewed in the 2021 FAME contained a PMA. This PMA was granted even though it lacked the steps taken to correct the hazard during the correction period and used future tense </w:t>
      </w:r>
      <w:r w:rsidR="00557DB9">
        <w:rPr>
          <w:rFonts w:ascii="Times New Roman" w:hAnsi="Times New Roman" w:cs="Times New Roman"/>
          <w:sz w:val="24"/>
          <w:szCs w:val="24"/>
        </w:rPr>
        <w:t>“</w:t>
      </w:r>
      <w:r w:rsidRPr="00AD14CA">
        <w:rPr>
          <w:rFonts w:ascii="Times New Roman" w:hAnsi="Times New Roman" w:cs="Times New Roman"/>
          <w:sz w:val="24"/>
          <w:szCs w:val="24"/>
        </w:rPr>
        <w:t>will</w:t>
      </w:r>
      <w:r w:rsidR="00557DB9">
        <w:rPr>
          <w:rFonts w:ascii="Times New Roman" w:hAnsi="Times New Roman" w:cs="Times New Roman"/>
          <w:sz w:val="24"/>
          <w:szCs w:val="24"/>
        </w:rPr>
        <w:t>”</w:t>
      </w:r>
      <w:r w:rsidRPr="00AD14CA">
        <w:rPr>
          <w:rFonts w:ascii="Times New Roman" w:hAnsi="Times New Roman" w:cs="Times New Roman"/>
          <w:sz w:val="24"/>
          <w:szCs w:val="24"/>
        </w:rPr>
        <w:t xml:space="preserve"> to describe interim steps. No certification of posting was provided. There was no indication in the diary sheet or in the file that VIDOSH responded to the PMA request from the employer.</w:t>
      </w:r>
    </w:p>
    <w:p w14:paraId="0A3DECC7" w14:textId="77777777" w:rsidR="0077155E" w:rsidRPr="00AD14CA" w:rsidRDefault="0077155E" w:rsidP="00A65DE7">
      <w:pPr>
        <w:pStyle w:val="ListParagraph"/>
        <w:tabs>
          <w:tab w:val="left" w:pos="1080"/>
          <w:tab w:val="left" w:pos="1170"/>
        </w:tabs>
        <w:ind w:left="1080" w:hanging="360"/>
        <w:rPr>
          <w:rFonts w:ascii="Times New Roman" w:hAnsi="Times New Roman" w:cs="Times New Roman"/>
          <w:sz w:val="24"/>
          <w:szCs w:val="24"/>
        </w:rPr>
      </w:pPr>
    </w:p>
    <w:p w14:paraId="2C816227" w14:textId="77170F0C" w:rsidR="00AD14CA" w:rsidRPr="00B55CD0" w:rsidRDefault="00AD14CA" w:rsidP="00B55CD0">
      <w:pPr>
        <w:pStyle w:val="ListParagraph"/>
        <w:tabs>
          <w:tab w:val="left" w:pos="1170"/>
        </w:tabs>
        <w:rPr>
          <w:rFonts w:ascii="Times New Roman" w:hAnsi="Times New Roman" w:cs="Times New Roman"/>
          <w:sz w:val="24"/>
          <w:szCs w:val="24"/>
        </w:rPr>
      </w:pPr>
      <w:r w:rsidRPr="00AD14CA">
        <w:rPr>
          <w:rFonts w:ascii="Times New Roman" w:hAnsi="Times New Roman" w:cs="Times New Roman"/>
          <w:sz w:val="24"/>
          <w:szCs w:val="24"/>
        </w:rPr>
        <w:t xml:space="preserve">This PMA issued was based on previous inspection #1448354 where a citation was issued for this same hazard alleged and documented in inspection #1508132. </w:t>
      </w:r>
      <w:r w:rsidR="0025434E">
        <w:rPr>
          <w:rFonts w:ascii="Times New Roman" w:hAnsi="Times New Roman" w:cs="Times New Roman"/>
          <w:sz w:val="24"/>
          <w:szCs w:val="24"/>
        </w:rPr>
        <w:t xml:space="preserve"> The c</w:t>
      </w:r>
      <w:r w:rsidRPr="00AD14CA">
        <w:rPr>
          <w:rFonts w:ascii="Times New Roman" w:hAnsi="Times New Roman" w:cs="Times New Roman"/>
          <w:sz w:val="24"/>
          <w:szCs w:val="24"/>
        </w:rPr>
        <w:t>orrection was noted in OIS for the same hazard that a PMA was being requested under inspection #1508132. Multiple attempts to obtain a copy of inspection #1448354 were made to VIDOSH with no success.</w:t>
      </w:r>
      <w:r w:rsidR="00B55CD0">
        <w:rPr>
          <w:rFonts w:ascii="Times New Roman" w:hAnsi="Times New Roman" w:cs="Times New Roman"/>
          <w:sz w:val="24"/>
          <w:szCs w:val="24"/>
        </w:rPr>
        <w:t xml:space="preserve"> </w:t>
      </w:r>
      <w:r w:rsidRPr="00B55CD0">
        <w:rPr>
          <w:rFonts w:ascii="Times New Roman" w:hAnsi="Times New Roman" w:cs="Times New Roman"/>
          <w:sz w:val="24"/>
          <w:szCs w:val="24"/>
        </w:rPr>
        <w:t xml:space="preserve">This finding will remain open because there were no PMAs that were available to review during this evaluation period. </w:t>
      </w:r>
    </w:p>
    <w:p w14:paraId="7FF8006D" w14:textId="77777777" w:rsidR="0077155E" w:rsidRDefault="0077155E" w:rsidP="00A65DE7">
      <w:pPr>
        <w:pStyle w:val="ListParagraph"/>
        <w:tabs>
          <w:tab w:val="left" w:pos="1080"/>
          <w:tab w:val="left" w:pos="1170"/>
        </w:tabs>
        <w:ind w:left="1080" w:hanging="360"/>
        <w:rPr>
          <w:rFonts w:ascii="Times New Roman" w:hAnsi="Times New Roman" w:cs="Times New Roman"/>
          <w:b/>
          <w:bCs/>
          <w:sz w:val="24"/>
          <w:szCs w:val="24"/>
          <w:u w:val="single"/>
        </w:rPr>
      </w:pPr>
    </w:p>
    <w:p w14:paraId="732D7BCB" w14:textId="386875C4" w:rsidR="00AD14CA" w:rsidRPr="0077155E" w:rsidRDefault="00AD14CA" w:rsidP="00A65DE7">
      <w:pPr>
        <w:pStyle w:val="ListParagraph"/>
        <w:tabs>
          <w:tab w:val="left" w:pos="1080"/>
          <w:tab w:val="left" w:pos="1170"/>
        </w:tabs>
        <w:ind w:left="1080" w:hanging="360"/>
        <w:rPr>
          <w:rFonts w:ascii="Times New Roman" w:hAnsi="Times New Roman" w:cs="Times New Roman"/>
          <w:b/>
          <w:bCs/>
          <w:sz w:val="24"/>
          <w:szCs w:val="24"/>
          <w:u w:val="single"/>
        </w:rPr>
      </w:pPr>
      <w:r w:rsidRPr="0077155E">
        <w:rPr>
          <w:rFonts w:ascii="Times New Roman" w:hAnsi="Times New Roman" w:cs="Times New Roman"/>
          <w:b/>
          <w:bCs/>
          <w:sz w:val="24"/>
          <w:szCs w:val="24"/>
          <w:u w:val="single"/>
        </w:rPr>
        <w:t>Recommendation FY 202</w:t>
      </w:r>
      <w:r w:rsidR="0077155E">
        <w:rPr>
          <w:rFonts w:ascii="Times New Roman" w:hAnsi="Times New Roman" w:cs="Times New Roman"/>
          <w:b/>
          <w:bCs/>
          <w:sz w:val="24"/>
          <w:szCs w:val="24"/>
          <w:u w:val="single"/>
        </w:rPr>
        <w:t>3</w:t>
      </w:r>
      <w:r w:rsidRPr="0077155E">
        <w:rPr>
          <w:rFonts w:ascii="Times New Roman" w:hAnsi="Times New Roman" w:cs="Times New Roman"/>
          <w:b/>
          <w:bCs/>
          <w:sz w:val="24"/>
          <w:szCs w:val="24"/>
          <w:u w:val="single"/>
        </w:rPr>
        <w:t>-</w:t>
      </w:r>
      <w:r w:rsidR="0077155E">
        <w:rPr>
          <w:rFonts w:ascii="Times New Roman" w:hAnsi="Times New Roman" w:cs="Times New Roman"/>
          <w:b/>
          <w:bCs/>
          <w:sz w:val="24"/>
          <w:szCs w:val="24"/>
          <w:u w:val="single"/>
        </w:rPr>
        <w:t>0</w:t>
      </w:r>
      <w:r w:rsidR="00BC713D">
        <w:rPr>
          <w:rFonts w:ascii="Times New Roman" w:hAnsi="Times New Roman" w:cs="Times New Roman"/>
          <w:b/>
          <w:bCs/>
          <w:sz w:val="24"/>
          <w:szCs w:val="24"/>
          <w:u w:val="single"/>
        </w:rPr>
        <w:t>8</w:t>
      </w:r>
      <w:r w:rsidRPr="0077155E">
        <w:rPr>
          <w:rFonts w:ascii="Times New Roman" w:hAnsi="Times New Roman" w:cs="Times New Roman"/>
          <w:b/>
          <w:bCs/>
          <w:sz w:val="24"/>
          <w:szCs w:val="24"/>
          <w:u w:val="single"/>
        </w:rPr>
        <w:t>:</w:t>
      </w:r>
    </w:p>
    <w:p w14:paraId="32F3127C" w14:textId="77777777" w:rsidR="00AD14CA" w:rsidRDefault="00AD14CA" w:rsidP="00A65DE7">
      <w:pPr>
        <w:pStyle w:val="ListParagraph"/>
        <w:tabs>
          <w:tab w:val="left" w:pos="1170"/>
        </w:tabs>
        <w:rPr>
          <w:rFonts w:ascii="Times New Roman" w:hAnsi="Times New Roman" w:cs="Times New Roman"/>
          <w:sz w:val="24"/>
          <w:szCs w:val="24"/>
        </w:rPr>
      </w:pPr>
      <w:r w:rsidRPr="00AD14CA">
        <w:rPr>
          <w:rFonts w:ascii="Times New Roman" w:hAnsi="Times New Roman" w:cs="Times New Roman"/>
          <w:sz w:val="24"/>
          <w:szCs w:val="24"/>
        </w:rPr>
        <w:t>VIDOSH must ensure that procedures as stated in the Field Operations Manual (FOM) Chapter VII (1903.14(a)) are followed for any PMA requested.</w:t>
      </w:r>
    </w:p>
    <w:p w14:paraId="28F34FB0" w14:textId="77777777" w:rsidR="00D068A6" w:rsidRPr="00AD14CA" w:rsidRDefault="00D068A6" w:rsidP="00A65DE7">
      <w:pPr>
        <w:pStyle w:val="ListParagraph"/>
        <w:tabs>
          <w:tab w:val="left" w:pos="1080"/>
          <w:tab w:val="left" w:pos="1170"/>
        </w:tabs>
        <w:ind w:hanging="360"/>
        <w:rPr>
          <w:rFonts w:ascii="Times New Roman" w:hAnsi="Times New Roman" w:cs="Times New Roman"/>
          <w:sz w:val="24"/>
          <w:szCs w:val="24"/>
        </w:rPr>
      </w:pPr>
    </w:p>
    <w:p w14:paraId="10E726B3" w14:textId="77777777" w:rsidR="00782EEC" w:rsidRDefault="00782EEC" w:rsidP="00A65DE7">
      <w:pPr>
        <w:pStyle w:val="ListParagraph"/>
        <w:numPr>
          <w:ilvl w:val="0"/>
          <w:numId w:val="61"/>
        </w:numPr>
        <w:ind w:left="1080"/>
        <w:rPr>
          <w:rFonts w:ascii="Times New Roman" w:hAnsi="Times New Roman" w:cs="Times New Roman"/>
          <w:sz w:val="24"/>
          <w:szCs w:val="24"/>
        </w:rPr>
      </w:pPr>
      <w:r w:rsidRPr="003C5067">
        <w:rPr>
          <w:rFonts w:ascii="Times New Roman" w:hAnsi="Times New Roman" w:cs="Times New Roman"/>
          <w:sz w:val="24"/>
          <w:szCs w:val="24"/>
        </w:rPr>
        <w:t xml:space="preserve">Worker and Union Involvement </w:t>
      </w:r>
    </w:p>
    <w:p w14:paraId="5F4DF4C6" w14:textId="6D4C3730" w:rsidR="003929B9" w:rsidRPr="00F674E1" w:rsidRDefault="003929B9" w:rsidP="00A65DE7">
      <w:pPr>
        <w:ind w:left="720"/>
        <w:rPr>
          <w:i/>
          <w:iCs/>
        </w:rPr>
      </w:pPr>
      <w:r w:rsidRPr="00F674E1">
        <w:rPr>
          <w:b/>
          <w:bCs/>
          <w:u w:val="single"/>
        </w:rPr>
        <w:t>Finding</w:t>
      </w:r>
      <w:r w:rsidR="00F674E1" w:rsidRPr="00F674E1">
        <w:rPr>
          <w:b/>
          <w:bCs/>
          <w:u w:val="single"/>
        </w:rPr>
        <w:t xml:space="preserve"> FY 2023-</w:t>
      </w:r>
      <w:r w:rsidR="00D068A6">
        <w:rPr>
          <w:b/>
          <w:bCs/>
          <w:u w:val="single"/>
        </w:rPr>
        <w:t>0</w:t>
      </w:r>
      <w:r w:rsidR="00BC713D">
        <w:rPr>
          <w:b/>
          <w:bCs/>
          <w:u w:val="single"/>
        </w:rPr>
        <w:t>9</w:t>
      </w:r>
      <w:r w:rsidRPr="00F674E1">
        <w:rPr>
          <w:b/>
          <w:bCs/>
          <w:u w:val="single"/>
        </w:rPr>
        <w:t xml:space="preserve"> </w:t>
      </w:r>
      <w:r w:rsidR="00F674E1" w:rsidRPr="00F674E1">
        <w:rPr>
          <w:b/>
          <w:bCs/>
          <w:u w:val="single"/>
        </w:rPr>
        <w:t xml:space="preserve">(FY 2022-10, </w:t>
      </w:r>
      <w:r w:rsidRPr="00F674E1">
        <w:rPr>
          <w:b/>
          <w:bCs/>
          <w:u w:val="single"/>
        </w:rPr>
        <w:t>FY 2021-11</w:t>
      </w:r>
      <w:r w:rsidR="00F674E1" w:rsidRPr="00F674E1">
        <w:rPr>
          <w:b/>
          <w:bCs/>
          <w:u w:val="single"/>
        </w:rPr>
        <w:t xml:space="preserve">, </w:t>
      </w:r>
      <w:r w:rsidRPr="00F674E1">
        <w:rPr>
          <w:b/>
          <w:bCs/>
          <w:u w:val="single"/>
        </w:rPr>
        <w:t>FY 2020-OB-02, FY 2019-OB-04):</w:t>
      </w:r>
      <w:r>
        <w:t xml:space="preserve"> </w:t>
      </w:r>
      <w:r w:rsidRPr="00F674E1">
        <w:rPr>
          <w:i/>
          <w:iCs/>
        </w:rPr>
        <w:t>Worker Involvement – Inspection</w:t>
      </w:r>
      <w:r w:rsidR="00F674E1">
        <w:rPr>
          <w:i/>
          <w:iCs/>
        </w:rPr>
        <w:t xml:space="preserve"> </w:t>
      </w:r>
      <w:r w:rsidRPr="00F674E1">
        <w:rPr>
          <w:i/>
          <w:iCs/>
        </w:rPr>
        <w:t>Process</w:t>
      </w:r>
    </w:p>
    <w:p w14:paraId="4CB438C1" w14:textId="68E030EA" w:rsidR="003929B9" w:rsidRDefault="003929B9" w:rsidP="00A65DE7">
      <w:pPr>
        <w:ind w:left="720"/>
      </w:pPr>
      <w:r>
        <w:t xml:space="preserve">Documentation was lacking in </w:t>
      </w:r>
      <w:r w:rsidR="00D068A6">
        <w:t xml:space="preserve">three </w:t>
      </w:r>
      <w:r>
        <w:t xml:space="preserve">of the </w:t>
      </w:r>
      <w:r w:rsidR="00D068A6">
        <w:t>six</w:t>
      </w:r>
      <w:r>
        <w:t xml:space="preserve"> (</w:t>
      </w:r>
      <w:r w:rsidR="00651E34">
        <w:t>50</w:t>
      </w:r>
      <w:r>
        <w:t>%) case files reviewed as to why union</w:t>
      </w:r>
    </w:p>
    <w:p w14:paraId="38F22260" w14:textId="77777777" w:rsidR="003929B9" w:rsidRDefault="003929B9" w:rsidP="00A65DE7">
      <w:pPr>
        <w:ind w:left="720"/>
      </w:pPr>
      <w:r>
        <w:t>representatives were not involved in the inspection process (opening conference, walkaround, and</w:t>
      </w:r>
    </w:p>
    <w:p w14:paraId="3C1D83AF" w14:textId="77777777" w:rsidR="003929B9" w:rsidRDefault="003929B9" w:rsidP="00A65DE7">
      <w:pPr>
        <w:ind w:left="720"/>
      </w:pPr>
      <w:r>
        <w:t>closing conference).</w:t>
      </w:r>
    </w:p>
    <w:p w14:paraId="6555A96C" w14:textId="77777777" w:rsidR="00651E34" w:rsidRDefault="00651E34" w:rsidP="00A65DE7">
      <w:pPr>
        <w:ind w:left="720"/>
      </w:pPr>
    </w:p>
    <w:p w14:paraId="7D00ED53" w14:textId="35310F39" w:rsidR="003929B9" w:rsidRDefault="003929B9" w:rsidP="00A65DE7">
      <w:pPr>
        <w:ind w:left="720"/>
      </w:pPr>
      <w:r>
        <w:t xml:space="preserve">In </w:t>
      </w:r>
      <w:r w:rsidR="00651E34">
        <w:t>five</w:t>
      </w:r>
      <w:r>
        <w:t xml:space="preserve"> of </w:t>
      </w:r>
      <w:r w:rsidR="00651E34">
        <w:t>seven</w:t>
      </w:r>
      <w:r>
        <w:t xml:space="preserve"> (</w:t>
      </w:r>
      <w:r w:rsidR="00651E34">
        <w:t>71</w:t>
      </w:r>
      <w:r>
        <w:t>%) of the files reviewed,</w:t>
      </w:r>
      <w:r w:rsidR="00651E34">
        <w:t xml:space="preserve"> </w:t>
      </w:r>
      <w:r>
        <w:t>there was</w:t>
      </w:r>
      <w:r w:rsidR="00651E34">
        <w:t xml:space="preserve"> </w:t>
      </w:r>
      <w:r>
        <w:t>no documentation to show that workers were interviewed.</w:t>
      </w:r>
      <w:r w:rsidR="00651E34">
        <w:t xml:space="preserve"> SAMM #13</w:t>
      </w:r>
      <w:r w:rsidR="006E1D8C">
        <w:t xml:space="preserve"> (</w:t>
      </w:r>
      <w:r w:rsidR="00651E34">
        <w:t>p</w:t>
      </w:r>
      <w:r w:rsidR="00651E34" w:rsidRPr="00651E34">
        <w:t>ercent of initial inspections with worker walk around representation or worker interview</w:t>
      </w:r>
      <w:r w:rsidR="006E1D8C">
        <w:t>)</w:t>
      </w:r>
      <w:r w:rsidR="00651E34">
        <w:t xml:space="preserve"> was reported at 89.74%.  The FRL is 100%.</w:t>
      </w:r>
    </w:p>
    <w:p w14:paraId="7C3106DB" w14:textId="77777777" w:rsidR="00651E34" w:rsidRDefault="00651E34" w:rsidP="00A65DE7">
      <w:pPr>
        <w:ind w:left="720"/>
      </w:pPr>
    </w:p>
    <w:p w14:paraId="279D91AC" w14:textId="0E0E2E85" w:rsidR="003929B9" w:rsidRPr="00651E34" w:rsidRDefault="003929B9" w:rsidP="00A65DE7">
      <w:pPr>
        <w:ind w:left="720"/>
        <w:rPr>
          <w:b/>
          <w:bCs/>
          <w:u w:val="single"/>
        </w:rPr>
      </w:pPr>
      <w:bookmarkStart w:id="6" w:name="_Hlk166155836"/>
      <w:r w:rsidRPr="00651E34">
        <w:rPr>
          <w:b/>
          <w:bCs/>
          <w:u w:val="single"/>
        </w:rPr>
        <w:t>Recommendation FY 202</w:t>
      </w:r>
      <w:r w:rsidR="00651E34" w:rsidRPr="00651E34">
        <w:rPr>
          <w:b/>
          <w:bCs/>
          <w:u w:val="single"/>
        </w:rPr>
        <w:t>3</w:t>
      </w:r>
      <w:r w:rsidRPr="00651E34">
        <w:rPr>
          <w:b/>
          <w:bCs/>
          <w:u w:val="single"/>
        </w:rPr>
        <w:t>-</w:t>
      </w:r>
      <w:r w:rsidR="00D068A6">
        <w:rPr>
          <w:b/>
          <w:bCs/>
          <w:u w:val="single"/>
        </w:rPr>
        <w:t>0</w:t>
      </w:r>
      <w:r w:rsidR="00BC713D">
        <w:rPr>
          <w:b/>
          <w:bCs/>
          <w:u w:val="single"/>
        </w:rPr>
        <w:t>9</w:t>
      </w:r>
      <w:r w:rsidRPr="00651E34">
        <w:rPr>
          <w:b/>
          <w:bCs/>
          <w:u w:val="single"/>
        </w:rPr>
        <w:t>:</w:t>
      </w:r>
    </w:p>
    <w:p w14:paraId="62EA4B86" w14:textId="5AC45FF3" w:rsidR="003929B9" w:rsidRDefault="003929B9" w:rsidP="00A65DE7">
      <w:pPr>
        <w:ind w:left="720"/>
      </w:pPr>
      <w:r>
        <w:t xml:space="preserve">Ensure </w:t>
      </w:r>
      <w:r w:rsidRPr="00B55CD0">
        <w:t>employe</w:t>
      </w:r>
      <w:r w:rsidR="00B55CD0" w:rsidRPr="00B55CD0">
        <w:t>e</w:t>
      </w:r>
      <w:r w:rsidRPr="00B55CD0">
        <w:t xml:space="preserve"> representatives</w:t>
      </w:r>
      <w:r>
        <w:t xml:space="preserve"> and workers are involved in the inspection process.</w:t>
      </w:r>
    </w:p>
    <w:bookmarkEnd w:id="6"/>
    <w:p w14:paraId="5AB52440" w14:textId="77777777" w:rsidR="00113251" w:rsidRDefault="00113251" w:rsidP="006E1D8C">
      <w:pPr>
        <w:rPr>
          <w:u w:val="single"/>
        </w:rPr>
      </w:pPr>
    </w:p>
    <w:p w14:paraId="77C34214" w14:textId="77777777" w:rsidR="009225E3" w:rsidRDefault="009225E3" w:rsidP="00A65DE7">
      <w:pPr>
        <w:ind w:left="720"/>
        <w:rPr>
          <w:u w:val="single"/>
        </w:rPr>
      </w:pPr>
    </w:p>
    <w:p w14:paraId="39E8EF59" w14:textId="77777777" w:rsidR="009225E3" w:rsidRDefault="009225E3" w:rsidP="00A65DE7">
      <w:pPr>
        <w:ind w:left="720"/>
        <w:rPr>
          <w:u w:val="single"/>
        </w:rPr>
      </w:pPr>
    </w:p>
    <w:p w14:paraId="157B3E46" w14:textId="77777777" w:rsidR="009225E3" w:rsidRDefault="009225E3" w:rsidP="00A65DE7">
      <w:pPr>
        <w:ind w:left="720"/>
        <w:rPr>
          <w:u w:val="single"/>
        </w:rPr>
      </w:pPr>
    </w:p>
    <w:p w14:paraId="03A6ED08" w14:textId="77777777" w:rsidR="009225E3" w:rsidRDefault="009225E3" w:rsidP="00A65DE7">
      <w:pPr>
        <w:ind w:left="720"/>
        <w:rPr>
          <w:u w:val="single"/>
        </w:rPr>
      </w:pPr>
    </w:p>
    <w:p w14:paraId="51603DED" w14:textId="3410CD76" w:rsidR="003929B9" w:rsidRDefault="003929B9" w:rsidP="00A65DE7">
      <w:pPr>
        <w:ind w:left="720"/>
        <w:rPr>
          <w:u w:val="single"/>
        </w:rPr>
      </w:pPr>
      <w:r w:rsidRPr="00282791">
        <w:rPr>
          <w:u w:val="single"/>
        </w:rPr>
        <w:t>Worker Notification of Inspection Results</w:t>
      </w:r>
    </w:p>
    <w:p w14:paraId="05A2394F" w14:textId="77777777" w:rsidR="00B55CD0" w:rsidRDefault="00B55CD0" w:rsidP="00A65DE7">
      <w:pPr>
        <w:ind w:left="720"/>
        <w:rPr>
          <w:b/>
          <w:bCs/>
          <w:u w:val="single"/>
        </w:rPr>
      </w:pPr>
    </w:p>
    <w:p w14:paraId="74349CAA" w14:textId="08A38E99" w:rsidR="003929B9" w:rsidRDefault="003929B9" w:rsidP="00A65DE7">
      <w:pPr>
        <w:ind w:left="720"/>
        <w:rPr>
          <w:i/>
          <w:iCs/>
        </w:rPr>
      </w:pPr>
      <w:r w:rsidRPr="00651E34">
        <w:rPr>
          <w:b/>
          <w:bCs/>
          <w:u w:val="single"/>
        </w:rPr>
        <w:t>Finding</w:t>
      </w:r>
      <w:r w:rsidR="00282791" w:rsidRPr="00651E34">
        <w:rPr>
          <w:b/>
          <w:bCs/>
          <w:u w:val="single"/>
        </w:rPr>
        <w:t xml:space="preserve"> FY 2023-</w:t>
      </w:r>
      <w:r w:rsidR="00BC713D">
        <w:rPr>
          <w:b/>
          <w:bCs/>
          <w:u w:val="single"/>
        </w:rPr>
        <w:t>10</w:t>
      </w:r>
      <w:r w:rsidR="00282791" w:rsidRPr="00651E34">
        <w:rPr>
          <w:b/>
          <w:bCs/>
          <w:u w:val="single"/>
        </w:rPr>
        <w:t xml:space="preserve"> (FY 2022-11,</w:t>
      </w:r>
      <w:r w:rsidR="0030547C">
        <w:rPr>
          <w:b/>
          <w:bCs/>
          <w:u w:val="single"/>
        </w:rPr>
        <w:t xml:space="preserve"> </w:t>
      </w:r>
      <w:r w:rsidRPr="00651E34">
        <w:rPr>
          <w:b/>
          <w:bCs/>
          <w:u w:val="single"/>
        </w:rPr>
        <w:t>FY 2021-12</w:t>
      </w:r>
      <w:r w:rsidR="00282791" w:rsidRPr="00651E34">
        <w:rPr>
          <w:b/>
          <w:bCs/>
          <w:u w:val="single"/>
        </w:rPr>
        <w:t>,</w:t>
      </w:r>
      <w:r w:rsidRPr="00651E34">
        <w:rPr>
          <w:b/>
          <w:bCs/>
          <w:u w:val="single"/>
        </w:rPr>
        <w:t xml:space="preserve"> FY 2020-10, FY 2019-10, FY 2018-OB-03):</w:t>
      </w:r>
      <w:r>
        <w:t xml:space="preserve"> </w:t>
      </w:r>
      <w:r w:rsidRPr="00282791">
        <w:rPr>
          <w:i/>
          <w:iCs/>
        </w:rPr>
        <w:t>Worker Notification of</w:t>
      </w:r>
      <w:r w:rsidR="00282791">
        <w:rPr>
          <w:i/>
          <w:iCs/>
        </w:rPr>
        <w:t xml:space="preserve"> Inspection Results</w:t>
      </w:r>
    </w:p>
    <w:p w14:paraId="300CEC10" w14:textId="3B309162" w:rsidR="003929B9" w:rsidRDefault="003929B9" w:rsidP="00A65DE7">
      <w:pPr>
        <w:ind w:left="720"/>
      </w:pPr>
      <w:r>
        <w:t>In FY 20</w:t>
      </w:r>
      <w:r w:rsidR="00F674E1">
        <w:t>23</w:t>
      </w:r>
      <w:r>
        <w:t xml:space="preserve">, </w:t>
      </w:r>
      <w:r w:rsidR="00F674E1">
        <w:t>six of the seven</w:t>
      </w:r>
      <w:r>
        <w:t xml:space="preserve"> case files reviewed had unions. Of those </w:t>
      </w:r>
      <w:r w:rsidR="00F674E1">
        <w:t>six</w:t>
      </w:r>
      <w:r>
        <w:t xml:space="preserve"> case files, </w:t>
      </w:r>
      <w:r w:rsidR="00F674E1">
        <w:t xml:space="preserve">only one case </w:t>
      </w:r>
      <w:r>
        <w:t xml:space="preserve">file </w:t>
      </w:r>
      <w:r w:rsidR="00F674E1">
        <w:t>had citations issued.</w:t>
      </w:r>
      <w:r w:rsidR="00D068A6">
        <w:t xml:space="preserve">  </w:t>
      </w:r>
      <w:r w:rsidR="00F674E1">
        <w:t xml:space="preserve">This file </w:t>
      </w:r>
      <w:r>
        <w:t>lacked documentation that the union was provided a copy of the</w:t>
      </w:r>
      <w:r w:rsidR="0076730A">
        <w:t>se</w:t>
      </w:r>
      <w:r>
        <w:t xml:space="preserve"> citation</w:t>
      </w:r>
      <w:r w:rsidR="0076730A">
        <w:t>s</w:t>
      </w:r>
      <w:r>
        <w:t xml:space="preserve">. </w:t>
      </w:r>
    </w:p>
    <w:p w14:paraId="7AC8E279" w14:textId="77777777" w:rsidR="003929B9" w:rsidRDefault="003929B9" w:rsidP="00A65DE7">
      <w:pPr>
        <w:ind w:left="720"/>
      </w:pPr>
    </w:p>
    <w:p w14:paraId="07A532CC" w14:textId="68C3CDEE" w:rsidR="003929B9" w:rsidRPr="00F674E1" w:rsidRDefault="003929B9" w:rsidP="00A65DE7">
      <w:pPr>
        <w:ind w:left="720"/>
        <w:rPr>
          <w:b/>
          <w:bCs/>
          <w:u w:val="single"/>
        </w:rPr>
      </w:pPr>
      <w:r w:rsidRPr="00F674E1">
        <w:rPr>
          <w:b/>
          <w:bCs/>
          <w:u w:val="single"/>
        </w:rPr>
        <w:t>Recommendation FY 202</w:t>
      </w:r>
      <w:r w:rsidR="00F674E1">
        <w:rPr>
          <w:b/>
          <w:bCs/>
          <w:u w:val="single"/>
        </w:rPr>
        <w:t>3</w:t>
      </w:r>
      <w:r w:rsidRPr="00F674E1">
        <w:rPr>
          <w:b/>
          <w:bCs/>
          <w:u w:val="single"/>
        </w:rPr>
        <w:t>-</w:t>
      </w:r>
      <w:r w:rsidR="00BC713D">
        <w:rPr>
          <w:b/>
          <w:bCs/>
          <w:u w:val="single"/>
        </w:rPr>
        <w:t>10</w:t>
      </w:r>
      <w:r w:rsidRPr="00F674E1">
        <w:rPr>
          <w:b/>
          <w:bCs/>
          <w:u w:val="single"/>
        </w:rPr>
        <w:t>:</w:t>
      </w:r>
    </w:p>
    <w:p w14:paraId="643620A5" w14:textId="4DF4C321" w:rsidR="003929B9" w:rsidRDefault="003929B9" w:rsidP="00A65DE7">
      <w:pPr>
        <w:ind w:left="720"/>
      </w:pPr>
      <w:r>
        <w:t>VIDOSH must ensure that a copy of the citation is sent to the union representative as required i</w:t>
      </w:r>
      <w:r w:rsidR="00F674E1">
        <w:t xml:space="preserve">n </w:t>
      </w:r>
      <w:r w:rsidR="0025434E">
        <w:t xml:space="preserve">its </w:t>
      </w:r>
      <w:r w:rsidR="00F674E1">
        <w:t>FOM.</w:t>
      </w:r>
    </w:p>
    <w:p w14:paraId="6D7EF768" w14:textId="2E102319" w:rsidR="003929B9" w:rsidRPr="00C95A07" w:rsidRDefault="003929B9" w:rsidP="00C95A07">
      <w:bookmarkStart w:id="7" w:name="_Hlk160699519"/>
    </w:p>
    <w:bookmarkEnd w:id="7"/>
    <w:p w14:paraId="4FD262E5" w14:textId="6EF883E0" w:rsidR="00782EEC" w:rsidRDefault="009C6968" w:rsidP="000D34E1">
      <w:pPr>
        <w:tabs>
          <w:tab w:val="left" w:pos="1530"/>
          <w:tab w:val="left" w:pos="1800"/>
        </w:tabs>
        <w:ind w:left="1080" w:hanging="720"/>
        <w:rPr>
          <w:b/>
          <w:smallCaps/>
        </w:rPr>
      </w:pPr>
      <w:r>
        <w:rPr>
          <w:b/>
          <w:smallCaps/>
        </w:rPr>
        <w:t>3</w:t>
      </w:r>
      <w:r w:rsidR="00782EEC" w:rsidRPr="008B1863">
        <w:rPr>
          <w:b/>
          <w:smallCaps/>
        </w:rPr>
        <w:t>.    REVIEW PROCEDURES</w:t>
      </w:r>
    </w:p>
    <w:p w14:paraId="761594A7" w14:textId="2E08A390" w:rsidR="00D068A6" w:rsidRPr="008B1863" w:rsidRDefault="00D068A6" w:rsidP="000D34E1">
      <w:pPr>
        <w:tabs>
          <w:tab w:val="left" w:pos="1530"/>
          <w:tab w:val="left" w:pos="1800"/>
        </w:tabs>
        <w:ind w:left="1080" w:hanging="720"/>
        <w:rPr>
          <w:b/>
          <w:smallCaps/>
        </w:rPr>
      </w:pPr>
    </w:p>
    <w:p w14:paraId="5528C255" w14:textId="77777777" w:rsidR="00782EEC" w:rsidRPr="009C6968" w:rsidRDefault="00782EEC" w:rsidP="00A65DE7">
      <w:pPr>
        <w:pStyle w:val="ListParagraph"/>
        <w:numPr>
          <w:ilvl w:val="0"/>
          <w:numId w:val="11"/>
        </w:numPr>
        <w:tabs>
          <w:tab w:val="left" w:pos="1170"/>
        </w:tabs>
        <w:ind w:left="1080"/>
      </w:pPr>
      <w:r w:rsidRPr="009C6968">
        <w:rPr>
          <w:rFonts w:ascii="Times New Roman" w:hAnsi="Times New Roman" w:cs="Times New Roman"/>
          <w:sz w:val="24"/>
          <w:szCs w:val="24"/>
        </w:rPr>
        <w:t>Informal Conferences</w:t>
      </w:r>
    </w:p>
    <w:p w14:paraId="6DA51DBB" w14:textId="3A92B457" w:rsidR="00582701" w:rsidRDefault="00234FDA" w:rsidP="00A65DE7">
      <w:pPr>
        <w:widowControl/>
        <w:tabs>
          <w:tab w:val="left" w:pos="1890"/>
        </w:tabs>
        <w:autoSpaceDE/>
        <w:autoSpaceDN/>
        <w:adjustRightInd/>
        <w:ind w:left="720"/>
        <w:contextualSpacing/>
      </w:pPr>
      <w:r w:rsidRPr="00234FDA">
        <w:t>There w</w:t>
      </w:r>
      <w:r w:rsidR="00113251">
        <w:t>ere</w:t>
      </w:r>
      <w:r w:rsidRPr="00234FDA">
        <w:t xml:space="preserve"> no request</w:t>
      </w:r>
      <w:r w:rsidR="00113251">
        <w:t>s</w:t>
      </w:r>
      <w:r w:rsidRPr="00234FDA">
        <w:t xml:space="preserve"> for informal conferences during FY 202</w:t>
      </w:r>
      <w:r>
        <w:t>3</w:t>
      </w:r>
      <w:r w:rsidRPr="00234FDA">
        <w:t>.</w:t>
      </w:r>
    </w:p>
    <w:p w14:paraId="2A73548F" w14:textId="77777777" w:rsidR="00234FDA" w:rsidRPr="008B1863" w:rsidRDefault="00234FDA" w:rsidP="00A65DE7">
      <w:pPr>
        <w:widowControl/>
        <w:tabs>
          <w:tab w:val="left" w:pos="1890"/>
        </w:tabs>
        <w:autoSpaceDE/>
        <w:autoSpaceDN/>
        <w:adjustRightInd/>
        <w:ind w:left="1710"/>
        <w:contextualSpacing/>
      </w:pPr>
    </w:p>
    <w:p w14:paraId="72728877" w14:textId="7B8A1C78" w:rsidR="00782EEC" w:rsidRPr="00234FDA" w:rsidRDefault="00E76E05" w:rsidP="001B141D">
      <w:pPr>
        <w:pStyle w:val="ListParagraph"/>
        <w:numPr>
          <w:ilvl w:val="0"/>
          <w:numId w:val="11"/>
        </w:numPr>
        <w:tabs>
          <w:tab w:val="left" w:pos="1170"/>
        </w:tabs>
        <w:spacing w:after="0"/>
        <w:ind w:left="1080"/>
      </w:pPr>
      <w:r>
        <w:rPr>
          <w:rFonts w:ascii="Times New Roman" w:hAnsi="Times New Roman" w:cs="Times New Roman"/>
          <w:sz w:val="24"/>
          <w:szCs w:val="24"/>
        </w:rPr>
        <w:t xml:space="preserve"> </w:t>
      </w:r>
      <w:r w:rsidR="00782EEC" w:rsidRPr="009C6968">
        <w:rPr>
          <w:rFonts w:ascii="Times New Roman" w:hAnsi="Times New Roman" w:cs="Times New Roman"/>
          <w:sz w:val="24"/>
          <w:szCs w:val="24"/>
        </w:rPr>
        <w:t>Formal Review of Citations</w:t>
      </w:r>
    </w:p>
    <w:p w14:paraId="30866F67" w14:textId="62D95B64" w:rsidR="00234FDA" w:rsidRDefault="00234FDA" w:rsidP="00A65DE7">
      <w:pPr>
        <w:tabs>
          <w:tab w:val="left" w:pos="1170"/>
        </w:tabs>
        <w:ind w:left="1710"/>
      </w:pPr>
      <w:r>
        <w:t xml:space="preserve">           </w:t>
      </w:r>
    </w:p>
    <w:p w14:paraId="14F898AD" w14:textId="3DE5E583" w:rsidR="00234FDA" w:rsidRPr="009C6968" w:rsidRDefault="00234FDA" w:rsidP="00A65DE7">
      <w:pPr>
        <w:tabs>
          <w:tab w:val="left" w:pos="1170"/>
        </w:tabs>
        <w:ind w:left="720"/>
      </w:pPr>
      <w:r w:rsidRPr="00234FDA">
        <w:t>In FY 202</w:t>
      </w:r>
      <w:r>
        <w:t>3</w:t>
      </w:r>
      <w:r w:rsidRPr="00234FDA">
        <w:t>, VIDOSH did not have any cases that underwent the formal review process.</w:t>
      </w:r>
    </w:p>
    <w:p w14:paraId="4E47E712" w14:textId="1B9FBB8A" w:rsidR="00B02BE4" w:rsidRPr="00A65DE7" w:rsidRDefault="00B02BE4" w:rsidP="00A65DE7">
      <w:pPr>
        <w:ind w:left="1080"/>
        <w:rPr>
          <w:bCs/>
          <w:smallCaps/>
        </w:rPr>
      </w:pPr>
    </w:p>
    <w:p w14:paraId="290D9A2D" w14:textId="4FA5766F" w:rsidR="00782EEC" w:rsidRDefault="009C6968" w:rsidP="00A65DE7">
      <w:pPr>
        <w:ind w:left="720" w:hanging="360"/>
        <w:rPr>
          <w:b/>
          <w:caps/>
        </w:rPr>
      </w:pPr>
      <w:r>
        <w:rPr>
          <w:b/>
          <w:smallCaps/>
        </w:rPr>
        <w:t>4</w:t>
      </w:r>
      <w:r w:rsidR="00782EEC" w:rsidRPr="008B1863">
        <w:rPr>
          <w:b/>
          <w:smallCaps/>
        </w:rPr>
        <w:t xml:space="preserve">. </w:t>
      </w:r>
      <w:r w:rsidR="00782EEC">
        <w:rPr>
          <w:b/>
          <w:smallCaps/>
        </w:rPr>
        <w:t xml:space="preserve"> </w:t>
      </w:r>
      <w:r w:rsidR="009A23E7">
        <w:rPr>
          <w:b/>
          <w:smallCaps/>
        </w:rPr>
        <w:t xml:space="preserve">  </w:t>
      </w:r>
      <w:r w:rsidR="00782EEC" w:rsidRPr="008B1863">
        <w:rPr>
          <w:b/>
          <w:caps/>
        </w:rPr>
        <w:t>Stand</w:t>
      </w:r>
      <w:r w:rsidR="009A23E7">
        <w:rPr>
          <w:b/>
          <w:caps/>
        </w:rPr>
        <w:t>ards and Federal Program Change</w:t>
      </w:r>
      <w:r w:rsidR="00782EEC" w:rsidRPr="008B1863">
        <w:rPr>
          <w:b/>
          <w:caps/>
        </w:rPr>
        <w:t xml:space="preserve"> (</w:t>
      </w:r>
      <w:r w:rsidR="009A23E7">
        <w:rPr>
          <w:b/>
        </w:rPr>
        <w:t>FPC</w:t>
      </w:r>
      <w:r w:rsidR="009A23E7">
        <w:rPr>
          <w:b/>
          <w:caps/>
        </w:rPr>
        <w:t xml:space="preserve">) </w:t>
      </w:r>
      <w:r w:rsidR="00782EEC" w:rsidRPr="008B1863">
        <w:rPr>
          <w:b/>
          <w:caps/>
        </w:rPr>
        <w:t>Adoption</w:t>
      </w:r>
    </w:p>
    <w:p w14:paraId="7C5FD4E5" w14:textId="6E266D7D" w:rsidR="00BA3A39" w:rsidRPr="008B1863" w:rsidRDefault="00BA3A39" w:rsidP="00A65DE7">
      <w:pPr>
        <w:ind w:left="1080" w:hanging="450"/>
        <w:rPr>
          <w:b/>
          <w:caps/>
        </w:rPr>
      </w:pPr>
    </w:p>
    <w:p w14:paraId="1715BEBB" w14:textId="43B5A6C2" w:rsidR="00BA3A39" w:rsidRDefault="00BA3A39" w:rsidP="00A65DE7">
      <w:pPr>
        <w:tabs>
          <w:tab w:val="left" w:pos="2880"/>
        </w:tabs>
        <w:ind w:left="720"/>
      </w:pPr>
      <w:r>
        <w:t xml:space="preserve">In accordance with 29 CFR 1902, State Plans are required to adopt standards and Federal Program Changes (FPCs) within a six-month timeframe. </w:t>
      </w:r>
      <w:r w:rsidR="00D068A6">
        <w:t xml:space="preserve"> </w:t>
      </w:r>
      <w:r>
        <w:t>State Plans that do not adopt identical standards and procedures must establish guidelines which are “at least as effective as” the federal rules.</w:t>
      </w:r>
      <w:r w:rsidR="00D068A6">
        <w:t xml:space="preserve">  </w:t>
      </w:r>
      <w:r>
        <w:t>State Plans also have the option to promulgate standards covering hazards not addressed by federal standards.</w:t>
      </w:r>
      <w:r w:rsidR="00D068A6">
        <w:t xml:space="preserve">  </w:t>
      </w:r>
      <w:r>
        <w:t>VIDOSH’s adoption of federal standards and FPCs continues to be untimely.</w:t>
      </w:r>
    </w:p>
    <w:p w14:paraId="5201C1AA" w14:textId="77777777" w:rsidR="00D068A6" w:rsidRDefault="00D068A6" w:rsidP="00A65DE7">
      <w:pPr>
        <w:tabs>
          <w:tab w:val="left" w:pos="2880"/>
        </w:tabs>
        <w:ind w:left="720"/>
      </w:pPr>
    </w:p>
    <w:p w14:paraId="2FEBF10D" w14:textId="07DCE85E" w:rsidR="007D7945" w:rsidRDefault="007D7945" w:rsidP="00A65DE7">
      <w:pPr>
        <w:tabs>
          <w:tab w:val="left" w:pos="2880"/>
        </w:tabs>
        <w:ind w:left="720"/>
      </w:pPr>
      <w:r w:rsidRPr="007D7945">
        <w:rPr>
          <w:b/>
          <w:bCs/>
          <w:u w:val="single"/>
        </w:rPr>
        <w:t>Finding FY 2023-</w:t>
      </w:r>
      <w:r w:rsidR="00D068A6">
        <w:rPr>
          <w:b/>
          <w:bCs/>
          <w:u w:val="single"/>
        </w:rPr>
        <w:t>1</w:t>
      </w:r>
      <w:r w:rsidR="00BC713D">
        <w:rPr>
          <w:b/>
          <w:bCs/>
          <w:u w:val="single"/>
        </w:rPr>
        <w:t>1</w:t>
      </w:r>
      <w:r w:rsidRPr="007D7945">
        <w:rPr>
          <w:b/>
          <w:bCs/>
          <w:u w:val="single"/>
        </w:rPr>
        <w:t xml:space="preserve"> (FY 2021-13,</w:t>
      </w:r>
      <w:r w:rsidR="00A406C7">
        <w:rPr>
          <w:b/>
          <w:bCs/>
          <w:u w:val="single"/>
        </w:rPr>
        <w:t xml:space="preserve"> </w:t>
      </w:r>
      <w:r w:rsidRPr="007D7945">
        <w:rPr>
          <w:b/>
          <w:bCs/>
          <w:u w:val="single"/>
        </w:rPr>
        <w:t>FY 2020-11, FY 2019-11):</w:t>
      </w:r>
      <w:r>
        <w:t xml:space="preserve"> </w:t>
      </w:r>
      <w:r>
        <w:rPr>
          <w:i/>
          <w:iCs/>
        </w:rPr>
        <w:t xml:space="preserve">Standards and </w:t>
      </w:r>
      <w:r w:rsidRPr="007D7945">
        <w:rPr>
          <w:i/>
          <w:iCs/>
        </w:rPr>
        <w:t>Federal Program Changes</w:t>
      </w:r>
    </w:p>
    <w:p w14:paraId="3FCA1413" w14:textId="419D9EB8" w:rsidR="007D7945" w:rsidRDefault="007D7945" w:rsidP="00A65DE7">
      <w:pPr>
        <w:tabs>
          <w:tab w:val="left" w:pos="2880"/>
        </w:tabs>
        <w:ind w:left="720"/>
      </w:pPr>
      <w:r>
        <w:t xml:space="preserve">VIDOSH’s adoption of federal standards and FPCs is not timely. </w:t>
      </w:r>
      <w:r w:rsidR="00D068A6">
        <w:t xml:space="preserve"> </w:t>
      </w:r>
      <w:r>
        <w:t xml:space="preserve">There are 16 changes identified in the tables below that required a response. </w:t>
      </w:r>
      <w:r w:rsidR="00282791">
        <w:t xml:space="preserve">VIDOSH has not made an entry into the State Plan Application (SPA) module to indicate their intention on adoption </w:t>
      </w:r>
      <w:r w:rsidR="00984FCE">
        <w:t>of two federal standards and three federal program changes.</w:t>
      </w:r>
      <w:r w:rsidR="00282791">
        <w:t xml:space="preserve"> </w:t>
      </w:r>
    </w:p>
    <w:p w14:paraId="327DD01E" w14:textId="77777777" w:rsidR="00282791" w:rsidRDefault="00282791" w:rsidP="00A65DE7">
      <w:pPr>
        <w:tabs>
          <w:tab w:val="left" w:pos="2880"/>
        </w:tabs>
        <w:ind w:left="720"/>
      </w:pPr>
    </w:p>
    <w:p w14:paraId="75B9B413" w14:textId="5ADCADB3" w:rsidR="007D7945" w:rsidRPr="00282791" w:rsidRDefault="007D7945" w:rsidP="00A65DE7">
      <w:pPr>
        <w:tabs>
          <w:tab w:val="left" w:pos="2880"/>
        </w:tabs>
        <w:ind w:left="720"/>
        <w:rPr>
          <w:b/>
          <w:bCs/>
          <w:u w:val="single"/>
        </w:rPr>
      </w:pPr>
      <w:r w:rsidRPr="00282791">
        <w:rPr>
          <w:b/>
          <w:bCs/>
          <w:u w:val="single"/>
        </w:rPr>
        <w:t>Recommendation FY 202</w:t>
      </w:r>
      <w:r w:rsidR="00282791">
        <w:rPr>
          <w:b/>
          <w:bCs/>
          <w:u w:val="single"/>
        </w:rPr>
        <w:t>3</w:t>
      </w:r>
      <w:r w:rsidRPr="00282791">
        <w:rPr>
          <w:b/>
          <w:bCs/>
          <w:u w:val="single"/>
        </w:rPr>
        <w:t>-</w:t>
      </w:r>
      <w:r w:rsidR="00984FCE">
        <w:rPr>
          <w:b/>
          <w:bCs/>
          <w:u w:val="single"/>
        </w:rPr>
        <w:t>1</w:t>
      </w:r>
      <w:r w:rsidR="00BC713D">
        <w:rPr>
          <w:b/>
          <w:bCs/>
          <w:u w:val="single"/>
        </w:rPr>
        <w:t>1</w:t>
      </w:r>
      <w:r w:rsidRPr="00282791">
        <w:rPr>
          <w:b/>
          <w:bCs/>
          <w:u w:val="single"/>
        </w:rPr>
        <w:t>:</w:t>
      </w:r>
    </w:p>
    <w:p w14:paraId="15C75F53" w14:textId="376DC866" w:rsidR="00BA3A39" w:rsidRDefault="007D7945" w:rsidP="00A65DE7">
      <w:pPr>
        <w:tabs>
          <w:tab w:val="left" w:pos="2880"/>
        </w:tabs>
        <w:ind w:left="720"/>
      </w:pPr>
      <w:r>
        <w:t xml:space="preserve">VIDOSH </w:t>
      </w:r>
      <w:r w:rsidR="005B1B43">
        <w:t xml:space="preserve">must </w:t>
      </w:r>
      <w:r>
        <w:t>respond to all standards and FPCs within the established timeframe. VIDOSH</w:t>
      </w:r>
      <w:r w:rsidR="00282791">
        <w:t xml:space="preserve"> </w:t>
      </w:r>
      <w:r w:rsidR="004334CB">
        <w:t>must maintain</w:t>
      </w:r>
      <w:r>
        <w:t xml:space="preserve"> their account on the OSHA IT Support System so that they can update SPA</w:t>
      </w:r>
      <w:r w:rsidR="00282791">
        <w:t xml:space="preserve"> timely.</w:t>
      </w:r>
    </w:p>
    <w:p w14:paraId="179FAB9F" w14:textId="77777777" w:rsidR="00984FCE" w:rsidRDefault="00984FCE" w:rsidP="00A65DE7">
      <w:pPr>
        <w:tabs>
          <w:tab w:val="left" w:pos="2880"/>
        </w:tabs>
        <w:ind w:left="720"/>
      </w:pPr>
    </w:p>
    <w:p w14:paraId="2C823E84" w14:textId="7EE94B23" w:rsidR="00782EEC" w:rsidRDefault="00BA3A39" w:rsidP="00A65DE7">
      <w:pPr>
        <w:tabs>
          <w:tab w:val="left" w:pos="2880"/>
        </w:tabs>
        <w:ind w:left="720"/>
      </w:pPr>
      <w:r>
        <w:t>The tables below provide a complete list of the federal directives and standards which required action in FY 2022 and FY 2023.</w:t>
      </w:r>
    </w:p>
    <w:p w14:paraId="5CBB1702" w14:textId="77777777" w:rsidR="007D7945" w:rsidRDefault="007D7945" w:rsidP="00BA3A39">
      <w:pPr>
        <w:tabs>
          <w:tab w:val="left" w:pos="2880"/>
        </w:tabs>
        <w:ind w:left="907"/>
      </w:pPr>
    </w:p>
    <w:p w14:paraId="69287D90" w14:textId="77777777" w:rsidR="0030547C" w:rsidRDefault="0030547C" w:rsidP="00BA3A39">
      <w:pPr>
        <w:tabs>
          <w:tab w:val="left" w:pos="2880"/>
        </w:tabs>
        <w:ind w:left="907"/>
      </w:pPr>
    </w:p>
    <w:p w14:paraId="4DE44358" w14:textId="77777777" w:rsidR="0030547C" w:rsidRDefault="0030547C" w:rsidP="00BA3A39">
      <w:pPr>
        <w:tabs>
          <w:tab w:val="left" w:pos="2880"/>
        </w:tabs>
        <w:ind w:left="907"/>
      </w:pPr>
    </w:p>
    <w:p w14:paraId="7C9B0BE0" w14:textId="77777777" w:rsidR="0030547C" w:rsidRDefault="0030547C" w:rsidP="00BA3A39">
      <w:pPr>
        <w:tabs>
          <w:tab w:val="left" w:pos="2880"/>
        </w:tabs>
        <w:ind w:left="907"/>
      </w:pPr>
    </w:p>
    <w:p w14:paraId="659C7907" w14:textId="77777777" w:rsidR="0030547C" w:rsidRDefault="0030547C" w:rsidP="00BA3A39">
      <w:pPr>
        <w:tabs>
          <w:tab w:val="left" w:pos="2880"/>
        </w:tabs>
        <w:ind w:left="907"/>
      </w:pPr>
    </w:p>
    <w:p w14:paraId="5049435F" w14:textId="77777777" w:rsidR="00B55CD0" w:rsidRDefault="00B55CD0" w:rsidP="00680315">
      <w:pPr>
        <w:jc w:val="center"/>
        <w:rPr>
          <w:b/>
          <w:bCs/>
        </w:rPr>
      </w:pPr>
    </w:p>
    <w:p w14:paraId="43FA360C" w14:textId="2326FF64" w:rsidR="00680315" w:rsidRPr="00BE0798" w:rsidRDefault="005B0650" w:rsidP="00680315">
      <w:pPr>
        <w:jc w:val="center"/>
        <w:rPr>
          <w:b/>
        </w:rPr>
      </w:pPr>
      <w:r>
        <w:rPr>
          <w:b/>
          <w:bCs/>
        </w:rPr>
        <w:t>Table A</w:t>
      </w:r>
    </w:p>
    <w:p w14:paraId="70F854AE" w14:textId="027A4E7A" w:rsidR="00680315" w:rsidRDefault="00680315" w:rsidP="00680315">
      <w:pPr>
        <w:tabs>
          <w:tab w:val="left" w:pos="8367"/>
        </w:tabs>
        <w:jc w:val="center"/>
        <w:rPr>
          <w:b/>
          <w:bCs/>
        </w:rPr>
      </w:pPr>
      <w:r w:rsidRPr="00BE0798">
        <w:rPr>
          <w:b/>
          <w:bCs/>
        </w:rPr>
        <w:t>Status</w:t>
      </w:r>
      <w:r>
        <w:rPr>
          <w:b/>
          <w:bCs/>
        </w:rPr>
        <w:t xml:space="preserve"> of FY</w:t>
      </w:r>
      <w:r w:rsidRPr="00BE0798">
        <w:rPr>
          <w:b/>
          <w:bCs/>
        </w:rPr>
        <w:t xml:space="preserve"> </w:t>
      </w:r>
      <w:r w:rsidR="00694616">
        <w:rPr>
          <w:b/>
          <w:bCs/>
        </w:rPr>
        <w:t>20</w:t>
      </w:r>
      <w:r w:rsidR="009C3957">
        <w:rPr>
          <w:b/>
          <w:bCs/>
        </w:rPr>
        <w:t>22 and FY 2023</w:t>
      </w:r>
      <w:r>
        <w:rPr>
          <w:b/>
          <w:bCs/>
        </w:rPr>
        <w:t xml:space="preserve"> Federal Standards Adoption</w:t>
      </w:r>
    </w:p>
    <w:p w14:paraId="01D58DC0" w14:textId="77777777" w:rsidR="00680315" w:rsidRPr="001E11C6" w:rsidRDefault="00680315" w:rsidP="00680315">
      <w:pPr>
        <w:tabs>
          <w:tab w:val="left" w:pos="8367"/>
        </w:tabs>
        <w:jc w:val="center"/>
        <w:rPr>
          <w:b/>
          <w:bCs/>
          <w:i/>
        </w:rPr>
      </w:pPr>
      <w:r w:rsidRPr="001E11C6">
        <w:rPr>
          <w:b/>
          <w:bCs/>
          <w:i/>
        </w:rPr>
        <w:t>(May include any delinquent standards from earlier fiscal years)</w:t>
      </w:r>
    </w:p>
    <w:p w14:paraId="78358BD3" w14:textId="3EF5E93A" w:rsidR="00680315" w:rsidRPr="00BE0798" w:rsidRDefault="00680315" w:rsidP="005D1101">
      <w:pPr>
        <w:tabs>
          <w:tab w:val="left" w:pos="8367"/>
        </w:tabs>
        <w:rPr>
          <w:b/>
          <w:bCs/>
        </w:rPr>
      </w:pPr>
    </w:p>
    <w:tbl>
      <w:tblPr>
        <w:tblStyle w:val="TableGrid"/>
        <w:tblW w:w="10255" w:type="dxa"/>
        <w:tblLook w:val="05A0" w:firstRow="1" w:lastRow="0" w:firstColumn="1" w:lastColumn="1" w:noHBand="0" w:noVBand="1"/>
      </w:tblPr>
      <w:tblGrid>
        <w:gridCol w:w="2994"/>
        <w:gridCol w:w="1374"/>
        <w:gridCol w:w="1190"/>
        <w:gridCol w:w="903"/>
        <w:gridCol w:w="1162"/>
        <w:gridCol w:w="1315"/>
        <w:gridCol w:w="1317"/>
      </w:tblGrid>
      <w:tr w:rsidR="00156BBB" w:rsidRPr="00156BBB" w14:paraId="5F83D96B" w14:textId="77777777" w:rsidTr="00633F78">
        <w:trPr>
          <w:tblHeader/>
        </w:trPr>
        <w:tc>
          <w:tcPr>
            <w:tcW w:w="3017" w:type="dxa"/>
            <w:shd w:val="clear" w:color="auto" w:fill="D9D9D9" w:themeFill="background1" w:themeFillShade="D9"/>
            <w:hideMark/>
          </w:tcPr>
          <w:p w14:paraId="39421A42" w14:textId="77777777" w:rsidR="00680315" w:rsidRPr="002F0EBC" w:rsidRDefault="00680315" w:rsidP="00770948">
            <w:pPr>
              <w:tabs>
                <w:tab w:val="center" w:pos="1778"/>
                <w:tab w:val="left" w:pos="2691"/>
              </w:tabs>
              <w:jc w:val="center"/>
              <w:rPr>
                <w:rFonts w:eastAsia="Calibri"/>
                <w:b/>
                <w:sz w:val="22"/>
                <w:szCs w:val="22"/>
              </w:rPr>
            </w:pPr>
            <w:r w:rsidRPr="002F0EBC">
              <w:rPr>
                <w:rFonts w:eastAsia="Calibri"/>
                <w:b/>
                <w:bCs/>
                <w:sz w:val="22"/>
                <w:szCs w:val="22"/>
              </w:rPr>
              <w:t>Standard</w:t>
            </w:r>
          </w:p>
        </w:tc>
        <w:tc>
          <w:tcPr>
            <w:tcW w:w="1375" w:type="dxa"/>
            <w:shd w:val="clear" w:color="auto" w:fill="D9D9D9" w:themeFill="background1" w:themeFillShade="D9"/>
          </w:tcPr>
          <w:p w14:paraId="37F63284" w14:textId="77777777" w:rsidR="00680315" w:rsidRPr="002F0EBC" w:rsidRDefault="00680315" w:rsidP="00770948">
            <w:pPr>
              <w:jc w:val="center"/>
              <w:rPr>
                <w:rFonts w:eastAsia="Calibri"/>
                <w:b/>
                <w:bCs/>
                <w:sz w:val="22"/>
                <w:szCs w:val="22"/>
              </w:rPr>
            </w:pPr>
            <w:r w:rsidRPr="002F0EBC">
              <w:rPr>
                <w:rFonts w:eastAsia="Calibri"/>
                <w:b/>
                <w:bCs/>
                <w:sz w:val="22"/>
                <w:szCs w:val="22"/>
              </w:rPr>
              <w:t>Response Due Date</w:t>
            </w:r>
          </w:p>
        </w:tc>
        <w:tc>
          <w:tcPr>
            <w:tcW w:w="1158" w:type="dxa"/>
            <w:shd w:val="clear" w:color="auto" w:fill="D9D9D9" w:themeFill="background1" w:themeFillShade="D9"/>
            <w:hideMark/>
          </w:tcPr>
          <w:p w14:paraId="7AFCB1F0" w14:textId="77777777" w:rsidR="00680315" w:rsidRPr="002F0EBC" w:rsidRDefault="00680315" w:rsidP="00770948">
            <w:pPr>
              <w:jc w:val="center"/>
              <w:rPr>
                <w:rFonts w:eastAsia="Calibri"/>
                <w:b/>
                <w:sz w:val="22"/>
                <w:szCs w:val="22"/>
              </w:rPr>
            </w:pPr>
            <w:r w:rsidRPr="002F0EBC">
              <w:rPr>
                <w:rFonts w:eastAsia="Calibri"/>
                <w:b/>
                <w:bCs/>
                <w:sz w:val="22"/>
                <w:szCs w:val="22"/>
              </w:rPr>
              <w:t>State Plan Response Date</w:t>
            </w:r>
          </w:p>
        </w:tc>
        <w:tc>
          <w:tcPr>
            <w:tcW w:w="905" w:type="dxa"/>
            <w:shd w:val="clear" w:color="auto" w:fill="D9D9D9" w:themeFill="background1" w:themeFillShade="D9"/>
            <w:hideMark/>
          </w:tcPr>
          <w:p w14:paraId="4B434909" w14:textId="77777777" w:rsidR="00680315" w:rsidRPr="002F0EBC" w:rsidRDefault="00680315" w:rsidP="00770948">
            <w:pPr>
              <w:jc w:val="center"/>
              <w:rPr>
                <w:rFonts w:eastAsia="Calibri"/>
                <w:b/>
                <w:sz w:val="22"/>
                <w:szCs w:val="22"/>
              </w:rPr>
            </w:pPr>
            <w:r w:rsidRPr="002F0EBC">
              <w:rPr>
                <w:rFonts w:eastAsia="Calibri"/>
                <w:b/>
                <w:bCs/>
                <w:sz w:val="22"/>
                <w:szCs w:val="22"/>
              </w:rPr>
              <w:t>Intent to Adopt</w:t>
            </w:r>
          </w:p>
        </w:tc>
        <w:tc>
          <w:tcPr>
            <w:tcW w:w="1165" w:type="dxa"/>
            <w:shd w:val="clear" w:color="auto" w:fill="D9D9D9" w:themeFill="background1" w:themeFillShade="D9"/>
            <w:hideMark/>
          </w:tcPr>
          <w:p w14:paraId="6F55BA0E" w14:textId="77777777" w:rsidR="00680315" w:rsidRPr="002F0EBC" w:rsidRDefault="00680315" w:rsidP="00770948">
            <w:pPr>
              <w:jc w:val="center"/>
              <w:rPr>
                <w:rFonts w:eastAsia="Calibri"/>
                <w:b/>
                <w:sz w:val="22"/>
                <w:szCs w:val="22"/>
              </w:rPr>
            </w:pPr>
            <w:r w:rsidRPr="002F0EBC">
              <w:rPr>
                <w:rFonts w:eastAsia="Calibri"/>
                <w:b/>
                <w:bCs/>
                <w:sz w:val="22"/>
                <w:szCs w:val="22"/>
              </w:rPr>
              <w:t>Adopt Identical</w:t>
            </w:r>
          </w:p>
        </w:tc>
        <w:tc>
          <w:tcPr>
            <w:tcW w:w="1318" w:type="dxa"/>
            <w:shd w:val="clear" w:color="auto" w:fill="D9D9D9" w:themeFill="background1" w:themeFillShade="D9"/>
            <w:hideMark/>
          </w:tcPr>
          <w:p w14:paraId="46CF987B" w14:textId="77777777" w:rsidR="00680315" w:rsidRPr="002F0EBC" w:rsidRDefault="00680315" w:rsidP="00770948">
            <w:pPr>
              <w:jc w:val="center"/>
              <w:rPr>
                <w:rFonts w:eastAsia="Calibri"/>
                <w:b/>
                <w:sz w:val="22"/>
                <w:szCs w:val="22"/>
              </w:rPr>
            </w:pPr>
            <w:r w:rsidRPr="002F0EBC">
              <w:rPr>
                <w:rFonts w:eastAsia="Calibri"/>
                <w:b/>
                <w:bCs/>
                <w:sz w:val="22"/>
                <w:szCs w:val="22"/>
              </w:rPr>
              <w:t>Adoption Due Date</w:t>
            </w:r>
          </w:p>
        </w:tc>
        <w:tc>
          <w:tcPr>
            <w:tcW w:w="1317" w:type="dxa"/>
            <w:shd w:val="clear" w:color="auto" w:fill="D9D9D9" w:themeFill="background1" w:themeFillShade="D9"/>
            <w:hideMark/>
          </w:tcPr>
          <w:p w14:paraId="25198804" w14:textId="77777777" w:rsidR="00680315" w:rsidRPr="002F0EBC" w:rsidRDefault="00680315" w:rsidP="005D1101">
            <w:pPr>
              <w:ind w:right="220"/>
              <w:jc w:val="center"/>
              <w:rPr>
                <w:rFonts w:eastAsia="Calibri"/>
                <w:b/>
                <w:sz w:val="22"/>
                <w:szCs w:val="22"/>
              </w:rPr>
            </w:pPr>
            <w:r w:rsidRPr="002F0EBC">
              <w:rPr>
                <w:rFonts w:eastAsia="Calibri"/>
                <w:b/>
                <w:bCs/>
                <w:sz w:val="22"/>
                <w:szCs w:val="22"/>
              </w:rPr>
              <w:t>State Plan Adoption Date</w:t>
            </w:r>
          </w:p>
        </w:tc>
      </w:tr>
      <w:tr w:rsidR="00A556A8" w:rsidRPr="00680315" w14:paraId="5D2AD68A" w14:textId="77777777" w:rsidTr="00A556A8">
        <w:tc>
          <w:tcPr>
            <w:tcW w:w="3017" w:type="dxa"/>
            <w:hideMark/>
          </w:tcPr>
          <w:p w14:paraId="13FD2DFD" w14:textId="77777777" w:rsidR="00A556A8" w:rsidRPr="009C3957" w:rsidRDefault="00A556A8" w:rsidP="00A556A8">
            <w:r w:rsidRPr="009C3957">
              <w:t>COVID-19 Vaccination and Testing; Emergency Temporary Standard</w:t>
            </w:r>
          </w:p>
          <w:p w14:paraId="72D9F855" w14:textId="77777777" w:rsidR="00A556A8" w:rsidRPr="009C3957" w:rsidRDefault="00A556A8" w:rsidP="00A556A8">
            <w:r w:rsidRPr="009C3957">
              <w:t>29 CFR 1910, 15, 17, 18, 26, 28</w:t>
            </w:r>
          </w:p>
          <w:p w14:paraId="35702F06" w14:textId="2F18C247" w:rsidR="00A556A8" w:rsidRPr="009C3957" w:rsidRDefault="00A556A8" w:rsidP="00A556A8">
            <w:r w:rsidRPr="009C3957">
              <w:t>(11/5/2021)</w:t>
            </w:r>
          </w:p>
        </w:tc>
        <w:tc>
          <w:tcPr>
            <w:tcW w:w="1375" w:type="dxa"/>
          </w:tcPr>
          <w:p w14:paraId="2BC8C4DC" w14:textId="6A4588CE" w:rsidR="00A556A8" w:rsidRPr="009C3957" w:rsidRDefault="00A556A8" w:rsidP="00445526">
            <w:pPr>
              <w:rPr>
                <w:rFonts w:eastAsia="Calibri"/>
              </w:rPr>
            </w:pPr>
            <w:r w:rsidRPr="009C3957">
              <w:rPr>
                <w:rFonts w:eastAsia="Calibri"/>
              </w:rPr>
              <w:t>11/20/2021</w:t>
            </w:r>
          </w:p>
        </w:tc>
        <w:tc>
          <w:tcPr>
            <w:tcW w:w="1158" w:type="dxa"/>
          </w:tcPr>
          <w:p w14:paraId="5034F0EE" w14:textId="211A210F" w:rsidR="00A556A8" w:rsidRPr="009C3957" w:rsidRDefault="007174D6" w:rsidP="00445526">
            <w:pPr>
              <w:rPr>
                <w:rFonts w:eastAsia="Calibri"/>
              </w:rPr>
            </w:pPr>
            <w:r>
              <w:rPr>
                <w:rFonts w:eastAsia="Calibri"/>
              </w:rPr>
              <w:t>4/20/2022</w:t>
            </w:r>
          </w:p>
        </w:tc>
        <w:tc>
          <w:tcPr>
            <w:tcW w:w="905" w:type="dxa"/>
          </w:tcPr>
          <w:p w14:paraId="1A0BBF78" w14:textId="02730B6D" w:rsidR="00A556A8" w:rsidRPr="009C3957" w:rsidRDefault="007174D6" w:rsidP="00445526">
            <w:pPr>
              <w:rPr>
                <w:rFonts w:eastAsia="Calibri"/>
              </w:rPr>
            </w:pPr>
            <w:r>
              <w:rPr>
                <w:rFonts w:eastAsia="Calibri"/>
              </w:rPr>
              <w:t>N</w:t>
            </w:r>
          </w:p>
        </w:tc>
        <w:tc>
          <w:tcPr>
            <w:tcW w:w="1165" w:type="dxa"/>
          </w:tcPr>
          <w:p w14:paraId="4FBD0C60" w14:textId="449B24A6" w:rsidR="00A556A8" w:rsidRPr="009C3957" w:rsidRDefault="007174D6" w:rsidP="00445526">
            <w:pPr>
              <w:rPr>
                <w:rFonts w:eastAsia="Calibri"/>
              </w:rPr>
            </w:pPr>
            <w:r>
              <w:rPr>
                <w:rFonts w:eastAsia="Calibri"/>
              </w:rPr>
              <w:t>N/A</w:t>
            </w:r>
          </w:p>
        </w:tc>
        <w:tc>
          <w:tcPr>
            <w:tcW w:w="1318" w:type="dxa"/>
          </w:tcPr>
          <w:p w14:paraId="2290980B" w14:textId="36C28E3A" w:rsidR="00A556A8" w:rsidRPr="009C3957" w:rsidRDefault="00A556A8" w:rsidP="00445526">
            <w:r w:rsidRPr="009C3957">
              <w:t>12/5/2021</w:t>
            </w:r>
          </w:p>
        </w:tc>
        <w:tc>
          <w:tcPr>
            <w:tcW w:w="1317" w:type="dxa"/>
          </w:tcPr>
          <w:p w14:paraId="20259752" w14:textId="0DE296CD" w:rsidR="00A556A8" w:rsidRPr="009C3957" w:rsidRDefault="003C49C7" w:rsidP="00445526">
            <w:r>
              <w:t>N/A</w:t>
            </w:r>
          </w:p>
        </w:tc>
      </w:tr>
      <w:tr w:rsidR="00A556A8" w:rsidRPr="00860F33" w14:paraId="722380C1" w14:textId="77777777" w:rsidTr="00A556A8">
        <w:tblPrEx>
          <w:tblLook w:val="04A0" w:firstRow="1" w:lastRow="0" w:firstColumn="1" w:lastColumn="0" w:noHBand="0" w:noVBand="1"/>
        </w:tblPrEx>
        <w:tc>
          <w:tcPr>
            <w:tcW w:w="3017" w:type="dxa"/>
          </w:tcPr>
          <w:p w14:paraId="1EED62A9" w14:textId="77777777" w:rsidR="00A556A8" w:rsidRPr="009C3957" w:rsidRDefault="00A556A8" w:rsidP="00795B5A">
            <w:r w:rsidRPr="009C3957">
              <w:t>Updated COVID-19 Vaccination and Testing; Emergency Temporary Standard</w:t>
            </w:r>
          </w:p>
          <w:p w14:paraId="13EEC2E4" w14:textId="77777777" w:rsidR="00A556A8" w:rsidRPr="009C3957" w:rsidRDefault="00A556A8" w:rsidP="00795B5A">
            <w:r w:rsidRPr="009C3957">
              <w:t>29 CFR 1910</w:t>
            </w:r>
          </w:p>
          <w:p w14:paraId="49B761F8" w14:textId="77777777" w:rsidR="00A556A8" w:rsidRPr="009C3957" w:rsidRDefault="00A556A8" w:rsidP="00795B5A">
            <w:r w:rsidRPr="009C3957">
              <w:t>(11/5/2021)</w:t>
            </w:r>
          </w:p>
        </w:tc>
        <w:tc>
          <w:tcPr>
            <w:tcW w:w="1375" w:type="dxa"/>
          </w:tcPr>
          <w:p w14:paraId="1B364954" w14:textId="77777777" w:rsidR="00A556A8" w:rsidRPr="009C3957" w:rsidRDefault="00A556A8" w:rsidP="00445526">
            <w:pPr>
              <w:rPr>
                <w:rFonts w:eastAsia="Calibri"/>
              </w:rPr>
            </w:pPr>
            <w:r w:rsidRPr="009C3957">
              <w:rPr>
                <w:rFonts w:eastAsia="Calibri"/>
              </w:rPr>
              <w:t>1/7/2022</w:t>
            </w:r>
          </w:p>
        </w:tc>
        <w:tc>
          <w:tcPr>
            <w:tcW w:w="1158" w:type="dxa"/>
          </w:tcPr>
          <w:p w14:paraId="0CA7D404" w14:textId="7F65E16E" w:rsidR="00A556A8" w:rsidRPr="009C3957" w:rsidRDefault="007174D6" w:rsidP="00445526">
            <w:r>
              <w:t>11/8/2023</w:t>
            </w:r>
          </w:p>
        </w:tc>
        <w:tc>
          <w:tcPr>
            <w:tcW w:w="905" w:type="dxa"/>
          </w:tcPr>
          <w:p w14:paraId="1D7D4F48" w14:textId="14F93083" w:rsidR="00A556A8" w:rsidRPr="009C3957" w:rsidRDefault="00FD140A" w:rsidP="00445526">
            <w:r>
              <w:t>N</w:t>
            </w:r>
          </w:p>
        </w:tc>
        <w:tc>
          <w:tcPr>
            <w:tcW w:w="1165" w:type="dxa"/>
          </w:tcPr>
          <w:p w14:paraId="6B574EFA" w14:textId="1953655D" w:rsidR="00A556A8" w:rsidRPr="009C3957" w:rsidRDefault="007174D6" w:rsidP="00445526">
            <w:r>
              <w:t>N/A</w:t>
            </w:r>
          </w:p>
        </w:tc>
        <w:tc>
          <w:tcPr>
            <w:tcW w:w="1318" w:type="dxa"/>
          </w:tcPr>
          <w:p w14:paraId="0F7DB426" w14:textId="77777777" w:rsidR="00A556A8" w:rsidRPr="009C3957" w:rsidRDefault="00A556A8" w:rsidP="00445526">
            <w:r w:rsidRPr="009C3957">
              <w:t>1/24/2022</w:t>
            </w:r>
          </w:p>
        </w:tc>
        <w:tc>
          <w:tcPr>
            <w:tcW w:w="1317" w:type="dxa"/>
          </w:tcPr>
          <w:p w14:paraId="6474DBDC" w14:textId="58719FBF" w:rsidR="00A556A8" w:rsidRPr="009C3957" w:rsidRDefault="003C49C7" w:rsidP="00445526">
            <w:r>
              <w:t>N/A</w:t>
            </w:r>
          </w:p>
        </w:tc>
      </w:tr>
      <w:tr w:rsidR="00A556A8" w:rsidRPr="00860F33" w14:paraId="27684245" w14:textId="77777777" w:rsidTr="00A556A8">
        <w:tblPrEx>
          <w:tblLook w:val="04A0" w:firstRow="1" w:lastRow="0" w:firstColumn="1" w:lastColumn="0" w:noHBand="0" w:noVBand="1"/>
        </w:tblPrEx>
        <w:tc>
          <w:tcPr>
            <w:tcW w:w="3017" w:type="dxa"/>
          </w:tcPr>
          <w:p w14:paraId="23AA9868" w14:textId="77777777" w:rsidR="00A556A8" w:rsidRPr="009C3957" w:rsidRDefault="00A556A8" w:rsidP="00795B5A">
            <w:r w:rsidRPr="009C3957">
              <w:t>Final Rule on the Department of Labor Civil Penalties for Inflation Adjustment Act – Annual Adjustment for 2022</w:t>
            </w:r>
          </w:p>
          <w:p w14:paraId="62A58A65" w14:textId="77777777" w:rsidR="00A556A8" w:rsidRPr="009C3957" w:rsidRDefault="00A556A8" w:rsidP="00795B5A">
            <w:r w:rsidRPr="009C3957">
              <w:t>29 CFR 1903</w:t>
            </w:r>
          </w:p>
          <w:p w14:paraId="03BB42E0" w14:textId="77777777" w:rsidR="00A556A8" w:rsidRPr="009C3957" w:rsidRDefault="00A556A8" w:rsidP="00795B5A">
            <w:r w:rsidRPr="009C3957">
              <w:t>(1/15/2022)</w:t>
            </w:r>
          </w:p>
        </w:tc>
        <w:tc>
          <w:tcPr>
            <w:tcW w:w="1375" w:type="dxa"/>
          </w:tcPr>
          <w:p w14:paraId="42013A5B" w14:textId="77777777" w:rsidR="00A556A8" w:rsidRPr="009C3957" w:rsidRDefault="00A556A8" w:rsidP="00445526">
            <w:pPr>
              <w:rPr>
                <w:rFonts w:eastAsia="Calibri"/>
              </w:rPr>
            </w:pPr>
            <w:r w:rsidRPr="009C3957">
              <w:rPr>
                <w:rFonts w:eastAsia="Calibri"/>
              </w:rPr>
              <w:t>3/15/2022</w:t>
            </w:r>
          </w:p>
        </w:tc>
        <w:tc>
          <w:tcPr>
            <w:tcW w:w="1158" w:type="dxa"/>
          </w:tcPr>
          <w:p w14:paraId="44288AA0" w14:textId="6057453A" w:rsidR="00A556A8" w:rsidRPr="009C3957" w:rsidRDefault="007174D6" w:rsidP="00445526">
            <w:pPr>
              <w:rPr>
                <w:rFonts w:eastAsia="Calibri"/>
              </w:rPr>
            </w:pPr>
            <w:r>
              <w:rPr>
                <w:rFonts w:eastAsia="Calibri"/>
              </w:rPr>
              <w:t>11/8/2023</w:t>
            </w:r>
          </w:p>
        </w:tc>
        <w:tc>
          <w:tcPr>
            <w:tcW w:w="905" w:type="dxa"/>
          </w:tcPr>
          <w:p w14:paraId="625B0699" w14:textId="0F07A428" w:rsidR="00A556A8" w:rsidRPr="009C3957" w:rsidRDefault="007174D6" w:rsidP="00445526">
            <w:pPr>
              <w:rPr>
                <w:rFonts w:eastAsia="Calibri"/>
              </w:rPr>
            </w:pPr>
            <w:r>
              <w:rPr>
                <w:rFonts w:eastAsia="Calibri"/>
              </w:rPr>
              <w:t>N</w:t>
            </w:r>
          </w:p>
        </w:tc>
        <w:tc>
          <w:tcPr>
            <w:tcW w:w="1165" w:type="dxa"/>
          </w:tcPr>
          <w:p w14:paraId="5918F9B1" w14:textId="6AF6C574" w:rsidR="00A556A8" w:rsidRPr="009C3957" w:rsidRDefault="007174D6" w:rsidP="00445526">
            <w:pPr>
              <w:rPr>
                <w:rFonts w:eastAsia="Calibri"/>
              </w:rPr>
            </w:pPr>
            <w:r>
              <w:rPr>
                <w:rFonts w:eastAsia="Calibri"/>
              </w:rPr>
              <w:t>N/A</w:t>
            </w:r>
          </w:p>
        </w:tc>
        <w:tc>
          <w:tcPr>
            <w:tcW w:w="1318" w:type="dxa"/>
          </w:tcPr>
          <w:p w14:paraId="2E2FDA89" w14:textId="77777777" w:rsidR="00A556A8" w:rsidRPr="009C3957" w:rsidRDefault="00A556A8" w:rsidP="00445526">
            <w:r w:rsidRPr="009C3957">
              <w:t>7/15/2022</w:t>
            </w:r>
          </w:p>
        </w:tc>
        <w:tc>
          <w:tcPr>
            <w:tcW w:w="1317" w:type="dxa"/>
          </w:tcPr>
          <w:p w14:paraId="7CDF8E6F" w14:textId="77777777" w:rsidR="00A556A8" w:rsidRPr="009C3957" w:rsidRDefault="00A556A8" w:rsidP="00445526"/>
        </w:tc>
      </w:tr>
      <w:tr w:rsidR="009C3957" w:rsidRPr="00860F33" w14:paraId="23885CE4" w14:textId="77777777" w:rsidTr="009C3957">
        <w:tblPrEx>
          <w:tblLook w:val="04A0" w:firstRow="1" w:lastRow="0" w:firstColumn="1" w:lastColumn="0" w:noHBand="0" w:noVBand="1"/>
        </w:tblPrEx>
        <w:tc>
          <w:tcPr>
            <w:tcW w:w="3017" w:type="dxa"/>
          </w:tcPr>
          <w:p w14:paraId="3E0D0E58" w14:textId="77777777" w:rsidR="009C3957" w:rsidRPr="009C3957" w:rsidRDefault="009C3957" w:rsidP="00795B5A">
            <w:r w:rsidRPr="009C3957">
              <w:t>Occupational Exposure to COVID-19; Healthcare Emergency Temporary Standard: COVID-19 Log and Reporting Provisions</w:t>
            </w:r>
          </w:p>
          <w:p w14:paraId="15EC18C4" w14:textId="241879C1" w:rsidR="009C3957" w:rsidRPr="009C3957" w:rsidRDefault="009C3957" w:rsidP="00795B5A">
            <w:r w:rsidRPr="009C3957">
              <w:t xml:space="preserve">29 CFR 1910.502(q)(2)(ii), (q)(3)(ii)-(iv) and </w:t>
            </w:r>
            <w:r w:rsidR="00557DB9">
              <w:t>I</w:t>
            </w:r>
          </w:p>
          <w:p w14:paraId="1D7EE608" w14:textId="77777777" w:rsidR="009C3957" w:rsidRPr="009C3957" w:rsidRDefault="009C3957" w:rsidP="00795B5A">
            <w:r w:rsidRPr="009C3957">
              <w:t>(2/14/2022)</w:t>
            </w:r>
          </w:p>
        </w:tc>
        <w:tc>
          <w:tcPr>
            <w:tcW w:w="1375" w:type="dxa"/>
          </w:tcPr>
          <w:p w14:paraId="284B77AE" w14:textId="77777777" w:rsidR="009C3957" w:rsidRPr="009C3957" w:rsidRDefault="009C3957" w:rsidP="00445526">
            <w:pPr>
              <w:rPr>
                <w:rFonts w:eastAsia="Calibri"/>
              </w:rPr>
            </w:pPr>
            <w:r w:rsidRPr="009C3957">
              <w:rPr>
                <w:rFonts w:eastAsia="Calibri"/>
              </w:rPr>
              <w:t>4/14/2022</w:t>
            </w:r>
          </w:p>
        </w:tc>
        <w:tc>
          <w:tcPr>
            <w:tcW w:w="1158" w:type="dxa"/>
          </w:tcPr>
          <w:p w14:paraId="723B1F95" w14:textId="39023AC0" w:rsidR="009C3957" w:rsidRPr="009C3957" w:rsidRDefault="00FD140A" w:rsidP="00445526">
            <w:pPr>
              <w:rPr>
                <w:rFonts w:eastAsia="Calibri"/>
              </w:rPr>
            </w:pPr>
            <w:r>
              <w:rPr>
                <w:rFonts w:eastAsia="Calibri"/>
              </w:rPr>
              <w:t>4/20/2022</w:t>
            </w:r>
          </w:p>
        </w:tc>
        <w:tc>
          <w:tcPr>
            <w:tcW w:w="905" w:type="dxa"/>
          </w:tcPr>
          <w:p w14:paraId="61377B02" w14:textId="2594B8C9" w:rsidR="009C3957" w:rsidRPr="009C3957" w:rsidRDefault="00FD140A" w:rsidP="00445526">
            <w:pPr>
              <w:rPr>
                <w:rFonts w:eastAsia="Calibri"/>
              </w:rPr>
            </w:pPr>
            <w:r>
              <w:rPr>
                <w:rFonts w:eastAsia="Calibri"/>
              </w:rPr>
              <w:t>Y</w:t>
            </w:r>
          </w:p>
        </w:tc>
        <w:tc>
          <w:tcPr>
            <w:tcW w:w="1165" w:type="dxa"/>
          </w:tcPr>
          <w:p w14:paraId="2876DA83" w14:textId="5581B31C" w:rsidR="009C3957" w:rsidRPr="009C3957" w:rsidRDefault="00FD140A" w:rsidP="00445526">
            <w:pPr>
              <w:rPr>
                <w:rFonts w:eastAsia="Calibri"/>
              </w:rPr>
            </w:pPr>
            <w:r>
              <w:rPr>
                <w:rFonts w:eastAsia="Calibri"/>
              </w:rPr>
              <w:t>Y</w:t>
            </w:r>
          </w:p>
        </w:tc>
        <w:tc>
          <w:tcPr>
            <w:tcW w:w="1318" w:type="dxa"/>
          </w:tcPr>
          <w:p w14:paraId="72A9A4CF" w14:textId="77777777" w:rsidR="009C3957" w:rsidRPr="009C3957" w:rsidRDefault="009C3957" w:rsidP="00445526">
            <w:r w:rsidRPr="009C3957">
              <w:t>8/14/2022</w:t>
            </w:r>
          </w:p>
        </w:tc>
        <w:tc>
          <w:tcPr>
            <w:tcW w:w="1317" w:type="dxa"/>
          </w:tcPr>
          <w:p w14:paraId="71249581" w14:textId="49821A44" w:rsidR="009C3957" w:rsidRPr="009C3957" w:rsidRDefault="00FD140A" w:rsidP="00445526">
            <w:r>
              <w:t>9/30/2022</w:t>
            </w:r>
          </w:p>
        </w:tc>
      </w:tr>
      <w:tr w:rsidR="009C3957" w:rsidRPr="00860F33" w14:paraId="295A1D2E" w14:textId="77777777" w:rsidTr="009C3957">
        <w:tblPrEx>
          <w:tblLook w:val="04A0" w:firstRow="1" w:lastRow="0" w:firstColumn="1" w:lastColumn="0" w:noHBand="0" w:noVBand="1"/>
        </w:tblPrEx>
        <w:tc>
          <w:tcPr>
            <w:tcW w:w="3017" w:type="dxa"/>
          </w:tcPr>
          <w:p w14:paraId="11ABE66B" w14:textId="77777777" w:rsidR="009C3957" w:rsidRPr="009C3957" w:rsidRDefault="009C3957" w:rsidP="00795B5A">
            <w:r w:rsidRPr="009C3957">
              <w:t>Final Rule on the Department of Labor Civil Penalties for Inflation Adjustment Act – Annual Adjustment for 2023</w:t>
            </w:r>
          </w:p>
          <w:p w14:paraId="0AB34422" w14:textId="77777777" w:rsidR="009C3957" w:rsidRPr="009C3957" w:rsidRDefault="009C3957" w:rsidP="00795B5A">
            <w:r w:rsidRPr="009C3957">
              <w:t>29 CFR 1903</w:t>
            </w:r>
          </w:p>
          <w:p w14:paraId="1A4974BE" w14:textId="77777777" w:rsidR="009C3957" w:rsidRPr="009C3957" w:rsidRDefault="009C3957" w:rsidP="00795B5A">
            <w:r w:rsidRPr="009C3957">
              <w:t>(1/15/2023)</w:t>
            </w:r>
          </w:p>
        </w:tc>
        <w:tc>
          <w:tcPr>
            <w:tcW w:w="1375" w:type="dxa"/>
          </w:tcPr>
          <w:p w14:paraId="0F104CD5" w14:textId="77777777" w:rsidR="009C3957" w:rsidRPr="009C3957" w:rsidRDefault="009C3957" w:rsidP="00445526">
            <w:pPr>
              <w:rPr>
                <w:rFonts w:eastAsia="Calibri"/>
              </w:rPr>
            </w:pPr>
            <w:r w:rsidRPr="009C3957">
              <w:rPr>
                <w:rFonts w:eastAsia="Calibri"/>
              </w:rPr>
              <w:t>3/15/2023</w:t>
            </w:r>
          </w:p>
        </w:tc>
        <w:tc>
          <w:tcPr>
            <w:tcW w:w="1158" w:type="dxa"/>
          </w:tcPr>
          <w:p w14:paraId="7F603681" w14:textId="4315851F" w:rsidR="009C3957" w:rsidRPr="009C3957" w:rsidRDefault="009C3957" w:rsidP="00445526">
            <w:pPr>
              <w:rPr>
                <w:rFonts w:eastAsia="Calibri"/>
              </w:rPr>
            </w:pPr>
            <w:r>
              <w:rPr>
                <w:rFonts w:eastAsia="Calibri"/>
              </w:rPr>
              <w:t>No entry</w:t>
            </w:r>
          </w:p>
        </w:tc>
        <w:tc>
          <w:tcPr>
            <w:tcW w:w="905" w:type="dxa"/>
          </w:tcPr>
          <w:p w14:paraId="2917FCBC" w14:textId="77777777" w:rsidR="009C3957" w:rsidRPr="009C3957" w:rsidRDefault="009C3957" w:rsidP="00445526">
            <w:pPr>
              <w:rPr>
                <w:rFonts w:eastAsia="Calibri"/>
              </w:rPr>
            </w:pPr>
          </w:p>
        </w:tc>
        <w:tc>
          <w:tcPr>
            <w:tcW w:w="1165" w:type="dxa"/>
          </w:tcPr>
          <w:p w14:paraId="1847742B" w14:textId="77777777" w:rsidR="009C3957" w:rsidRPr="009C3957" w:rsidRDefault="009C3957" w:rsidP="00445526">
            <w:pPr>
              <w:rPr>
                <w:rFonts w:eastAsia="Calibri"/>
              </w:rPr>
            </w:pPr>
          </w:p>
        </w:tc>
        <w:tc>
          <w:tcPr>
            <w:tcW w:w="1318" w:type="dxa"/>
          </w:tcPr>
          <w:p w14:paraId="08404E1F" w14:textId="77777777" w:rsidR="009C3957" w:rsidRPr="009C3957" w:rsidRDefault="009C3957" w:rsidP="00445526">
            <w:r w:rsidRPr="009C3957">
              <w:t>7/15/2023</w:t>
            </w:r>
          </w:p>
        </w:tc>
        <w:tc>
          <w:tcPr>
            <w:tcW w:w="1317" w:type="dxa"/>
          </w:tcPr>
          <w:p w14:paraId="2601AD17" w14:textId="77777777" w:rsidR="009C3957" w:rsidRPr="009C3957" w:rsidRDefault="009C3957" w:rsidP="00445526"/>
        </w:tc>
      </w:tr>
      <w:tr w:rsidR="009C3957" w:rsidRPr="00860F33" w14:paraId="63E4BAF2" w14:textId="77777777" w:rsidTr="009C3957">
        <w:tblPrEx>
          <w:tblLook w:val="04A0" w:firstRow="1" w:lastRow="0" w:firstColumn="1" w:lastColumn="0" w:noHBand="0" w:noVBand="1"/>
        </w:tblPrEx>
        <w:tc>
          <w:tcPr>
            <w:tcW w:w="3017" w:type="dxa"/>
          </w:tcPr>
          <w:p w14:paraId="2B27272E" w14:textId="77777777" w:rsidR="009C3957" w:rsidRPr="009C3957" w:rsidRDefault="009C3957" w:rsidP="00795B5A">
            <w:r w:rsidRPr="009C3957">
              <w:t>Final Rule to Improve Tracking of Workplace Injuries and Illnesses</w:t>
            </w:r>
          </w:p>
          <w:p w14:paraId="1816D8D8" w14:textId="77777777" w:rsidR="009C3957" w:rsidRPr="009C3957" w:rsidRDefault="009C3957" w:rsidP="00795B5A">
            <w:r w:rsidRPr="009C3957">
              <w:t>29 CFR 1904</w:t>
            </w:r>
          </w:p>
          <w:p w14:paraId="3F8994BC" w14:textId="77777777" w:rsidR="009C3957" w:rsidRPr="009C3957" w:rsidRDefault="009C3957" w:rsidP="00795B5A">
            <w:r w:rsidRPr="009C3957">
              <w:t>(7/21/2023)</w:t>
            </w:r>
          </w:p>
        </w:tc>
        <w:tc>
          <w:tcPr>
            <w:tcW w:w="1375" w:type="dxa"/>
          </w:tcPr>
          <w:p w14:paraId="1C1BC7F7" w14:textId="77777777" w:rsidR="009C3957" w:rsidRPr="009C3957" w:rsidRDefault="009C3957" w:rsidP="00445526">
            <w:pPr>
              <w:rPr>
                <w:rFonts w:eastAsia="Calibri"/>
              </w:rPr>
            </w:pPr>
            <w:r w:rsidRPr="009C3957">
              <w:rPr>
                <w:rFonts w:eastAsia="Calibri"/>
              </w:rPr>
              <w:t>9/21/2023</w:t>
            </w:r>
          </w:p>
        </w:tc>
        <w:tc>
          <w:tcPr>
            <w:tcW w:w="1158" w:type="dxa"/>
          </w:tcPr>
          <w:p w14:paraId="70D31622" w14:textId="6B2A2965" w:rsidR="009C3957" w:rsidRPr="009C3957" w:rsidRDefault="00FD140A" w:rsidP="00445526">
            <w:pPr>
              <w:rPr>
                <w:rFonts w:eastAsia="Calibri"/>
              </w:rPr>
            </w:pPr>
            <w:r>
              <w:rPr>
                <w:rFonts w:eastAsia="Calibri"/>
              </w:rPr>
              <w:t>No entry</w:t>
            </w:r>
          </w:p>
        </w:tc>
        <w:tc>
          <w:tcPr>
            <w:tcW w:w="905" w:type="dxa"/>
          </w:tcPr>
          <w:p w14:paraId="6D051A86" w14:textId="77777777" w:rsidR="009C3957" w:rsidRPr="009C3957" w:rsidRDefault="009C3957" w:rsidP="00445526">
            <w:pPr>
              <w:rPr>
                <w:rFonts w:eastAsia="Calibri"/>
              </w:rPr>
            </w:pPr>
          </w:p>
        </w:tc>
        <w:tc>
          <w:tcPr>
            <w:tcW w:w="1165" w:type="dxa"/>
          </w:tcPr>
          <w:p w14:paraId="77D77067" w14:textId="77777777" w:rsidR="009C3957" w:rsidRPr="009C3957" w:rsidRDefault="009C3957" w:rsidP="00445526">
            <w:pPr>
              <w:rPr>
                <w:rFonts w:eastAsia="Calibri"/>
              </w:rPr>
            </w:pPr>
          </w:p>
        </w:tc>
        <w:tc>
          <w:tcPr>
            <w:tcW w:w="1318" w:type="dxa"/>
          </w:tcPr>
          <w:p w14:paraId="1F0004A6" w14:textId="77777777" w:rsidR="009C3957" w:rsidRPr="009C3957" w:rsidRDefault="009C3957" w:rsidP="00445526">
            <w:r w:rsidRPr="009C3957">
              <w:t>1/21/2024</w:t>
            </w:r>
          </w:p>
        </w:tc>
        <w:tc>
          <w:tcPr>
            <w:tcW w:w="1317" w:type="dxa"/>
          </w:tcPr>
          <w:p w14:paraId="5EBF1710" w14:textId="77777777" w:rsidR="009C3957" w:rsidRPr="009C3957" w:rsidRDefault="009C3957" w:rsidP="00445526"/>
        </w:tc>
      </w:tr>
    </w:tbl>
    <w:p w14:paraId="648B0AC7" w14:textId="12028260" w:rsidR="00680315" w:rsidRPr="00680315" w:rsidRDefault="00680315" w:rsidP="00680315"/>
    <w:p w14:paraId="2A7D5139" w14:textId="77777777" w:rsidR="00FE69C5" w:rsidRDefault="00FE69C5" w:rsidP="00680315">
      <w:pPr>
        <w:pStyle w:val="ListParagraph"/>
        <w:ind w:left="0"/>
        <w:jc w:val="center"/>
        <w:rPr>
          <w:rFonts w:ascii="Times New Roman" w:hAnsi="Times New Roman" w:cs="Times New Roman"/>
          <w:b/>
          <w:bCs/>
          <w:sz w:val="24"/>
          <w:szCs w:val="24"/>
        </w:rPr>
      </w:pPr>
    </w:p>
    <w:p w14:paraId="45296044" w14:textId="0A0CDCBF" w:rsidR="00680315" w:rsidRPr="00680315" w:rsidRDefault="005B0650" w:rsidP="00680315">
      <w:pPr>
        <w:pStyle w:val="ListParagraph"/>
        <w:ind w:left="0"/>
        <w:jc w:val="center"/>
        <w:rPr>
          <w:rFonts w:ascii="Times New Roman" w:hAnsi="Times New Roman" w:cs="Times New Roman"/>
          <w:b/>
          <w:sz w:val="24"/>
          <w:szCs w:val="24"/>
        </w:rPr>
      </w:pPr>
      <w:r>
        <w:rPr>
          <w:rFonts w:ascii="Times New Roman" w:hAnsi="Times New Roman" w:cs="Times New Roman"/>
          <w:b/>
          <w:bCs/>
          <w:sz w:val="24"/>
          <w:szCs w:val="24"/>
        </w:rPr>
        <w:t>Table B</w:t>
      </w:r>
      <w:r w:rsidR="00680315" w:rsidRPr="00680315">
        <w:rPr>
          <w:rFonts w:ascii="Times New Roman" w:hAnsi="Times New Roman" w:cs="Times New Roman"/>
          <w:b/>
          <w:bCs/>
          <w:sz w:val="24"/>
          <w:szCs w:val="24"/>
        </w:rPr>
        <w:t xml:space="preserve"> </w:t>
      </w:r>
    </w:p>
    <w:p w14:paraId="5F5EE0BA" w14:textId="715BA9CB" w:rsidR="00680315" w:rsidRPr="00680315" w:rsidRDefault="00694616" w:rsidP="00680315">
      <w:pPr>
        <w:pStyle w:val="ListParagraph"/>
        <w:tabs>
          <w:tab w:val="num" w:pos="0"/>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Status of FY </w:t>
      </w:r>
      <w:r w:rsidR="00FE69C5">
        <w:rPr>
          <w:rFonts w:ascii="Times New Roman" w:hAnsi="Times New Roman" w:cs="Times New Roman"/>
          <w:b/>
          <w:bCs/>
          <w:sz w:val="24"/>
          <w:szCs w:val="24"/>
        </w:rPr>
        <w:t xml:space="preserve">2022 and FY </w:t>
      </w:r>
      <w:r>
        <w:rPr>
          <w:rFonts w:ascii="Times New Roman" w:hAnsi="Times New Roman" w:cs="Times New Roman"/>
          <w:b/>
          <w:bCs/>
          <w:sz w:val="24"/>
          <w:szCs w:val="24"/>
        </w:rPr>
        <w:t>20</w:t>
      </w:r>
      <w:r w:rsidR="00FE69C5">
        <w:rPr>
          <w:rFonts w:ascii="Times New Roman" w:hAnsi="Times New Roman" w:cs="Times New Roman"/>
          <w:b/>
          <w:bCs/>
          <w:sz w:val="24"/>
          <w:szCs w:val="24"/>
        </w:rPr>
        <w:t>23</w:t>
      </w:r>
      <w:r w:rsidR="00680315" w:rsidRPr="00680315">
        <w:rPr>
          <w:rFonts w:ascii="Times New Roman" w:hAnsi="Times New Roman" w:cs="Times New Roman"/>
          <w:b/>
          <w:bCs/>
          <w:sz w:val="24"/>
          <w:szCs w:val="24"/>
        </w:rPr>
        <w:t xml:space="preserve"> Federal Program Change (FPC) Adoption</w:t>
      </w:r>
    </w:p>
    <w:p w14:paraId="55E0191C" w14:textId="77777777" w:rsidR="00680315" w:rsidRPr="00680315" w:rsidRDefault="00680315" w:rsidP="00680315">
      <w:pPr>
        <w:pStyle w:val="ListParagraph"/>
        <w:tabs>
          <w:tab w:val="num" w:pos="0"/>
        </w:tabs>
        <w:ind w:left="0"/>
        <w:jc w:val="center"/>
        <w:rPr>
          <w:rFonts w:ascii="Times New Roman" w:hAnsi="Times New Roman" w:cs="Times New Roman"/>
          <w:b/>
          <w:i/>
          <w:sz w:val="24"/>
          <w:szCs w:val="24"/>
        </w:rPr>
      </w:pPr>
      <w:r w:rsidRPr="00680315">
        <w:rPr>
          <w:rFonts w:ascii="Times New Roman" w:hAnsi="Times New Roman" w:cs="Times New Roman"/>
          <w:b/>
          <w:bCs/>
          <w:i/>
          <w:sz w:val="24"/>
          <w:szCs w:val="24"/>
        </w:rPr>
        <w:t>(May include any delinquent FPCs from earlier fiscal years)</w:t>
      </w:r>
    </w:p>
    <w:tbl>
      <w:tblPr>
        <w:tblStyle w:val="TableGrid"/>
        <w:tblW w:w="10267" w:type="dxa"/>
        <w:tblLook w:val="04A0" w:firstRow="1" w:lastRow="0" w:firstColumn="1" w:lastColumn="0" w:noHBand="0" w:noVBand="1"/>
      </w:tblPr>
      <w:tblGrid>
        <w:gridCol w:w="2845"/>
        <w:gridCol w:w="1375"/>
        <w:gridCol w:w="1255"/>
        <w:gridCol w:w="984"/>
        <w:gridCol w:w="1079"/>
        <w:gridCol w:w="1375"/>
        <w:gridCol w:w="1354"/>
      </w:tblGrid>
      <w:tr w:rsidR="00156BBB" w:rsidRPr="00156BBB" w14:paraId="3078C045" w14:textId="77777777" w:rsidTr="00633F78">
        <w:trPr>
          <w:trHeight w:val="1134"/>
          <w:tblHeader/>
        </w:trPr>
        <w:tc>
          <w:tcPr>
            <w:tcW w:w="2845" w:type="dxa"/>
            <w:shd w:val="clear" w:color="auto" w:fill="D9D9D9" w:themeFill="background1" w:themeFillShade="D9"/>
            <w:hideMark/>
          </w:tcPr>
          <w:p w14:paraId="11302356" w14:textId="77777777" w:rsidR="00680315" w:rsidRPr="002F0EBC" w:rsidRDefault="00680315" w:rsidP="00680315">
            <w:pPr>
              <w:spacing w:before="240"/>
              <w:jc w:val="center"/>
              <w:rPr>
                <w:rFonts w:eastAsia="Calibri"/>
                <w:b/>
                <w:bCs/>
                <w:sz w:val="22"/>
                <w:szCs w:val="22"/>
              </w:rPr>
            </w:pPr>
            <w:r w:rsidRPr="002F0EBC">
              <w:rPr>
                <w:rFonts w:eastAsia="Calibri"/>
                <w:b/>
                <w:bCs/>
                <w:sz w:val="22"/>
                <w:szCs w:val="22"/>
              </w:rPr>
              <w:t>FPC Directive/Subject</w:t>
            </w:r>
          </w:p>
        </w:tc>
        <w:tc>
          <w:tcPr>
            <w:tcW w:w="1375" w:type="dxa"/>
            <w:shd w:val="clear" w:color="auto" w:fill="D9D9D9" w:themeFill="background1" w:themeFillShade="D9"/>
          </w:tcPr>
          <w:p w14:paraId="7EC85DC0" w14:textId="77777777" w:rsidR="00680315" w:rsidRPr="002F0EBC" w:rsidRDefault="00680315" w:rsidP="00770948">
            <w:pPr>
              <w:spacing w:before="240"/>
              <w:jc w:val="center"/>
              <w:rPr>
                <w:rFonts w:eastAsia="Calibri"/>
                <w:b/>
                <w:bCs/>
                <w:sz w:val="22"/>
                <w:szCs w:val="22"/>
              </w:rPr>
            </w:pPr>
            <w:r w:rsidRPr="002F0EBC">
              <w:rPr>
                <w:rFonts w:eastAsia="Calibri"/>
                <w:b/>
                <w:bCs/>
                <w:sz w:val="22"/>
                <w:szCs w:val="22"/>
              </w:rPr>
              <w:t>Response Due Date</w:t>
            </w:r>
          </w:p>
        </w:tc>
        <w:tc>
          <w:tcPr>
            <w:tcW w:w="1255" w:type="dxa"/>
            <w:shd w:val="clear" w:color="auto" w:fill="D9D9D9" w:themeFill="background1" w:themeFillShade="D9"/>
            <w:hideMark/>
          </w:tcPr>
          <w:p w14:paraId="67C181D6" w14:textId="77777777" w:rsidR="00680315" w:rsidRPr="002F0EBC" w:rsidRDefault="00680315" w:rsidP="00770948">
            <w:pPr>
              <w:spacing w:before="240"/>
              <w:jc w:val="center"/>
              <w:rPr>
                <w:b/>
                <w:bCs/>
                <w:sz w:val="22"/>
                <w:szCs w:val="22"/>
              </w:rPr>
            </w:pPr>
            <w:r w:rsidRPr="002F0EBC">
              <w:rPr>
                <w:rFonts w:eastAsia="Calibri"/>
                <w:b/>
                <w:bCs/>
                <w:sz w:val="22"/>
                <w:szCs w:val="22"/>
              </w:rPr>
              <w:t>State Plan Response Date</w:t>
            </w:r>
          </w:p>
        </w:tc>
        <w:tc>
          <w:tcPr>
            <w:tcW w:w="984" w:type="dxa"/>
            <w:shd w:val="clear" w:color="auto" w:fill="D9D9D9" w:themeFill="background1" w:themeFillShade="D9"/>
            <w:hideMark/>
          </w:tcPr>
          <w:p w14:paraId="059EEEF3" w14:textId="77777777" w:rsidR="00680315" w:rsidRPr="002F0EBC" w:rsidRDefault="00680315" w:rsidP="00770948">
            <w:pPr>
              <w:spacing w:before="240"/>
              <w:jc w:val="center"/>
              <w:rPr>
                <w:b/>
                <w:bCs/>
                <w:sz w:val="22"/>
                <w:szCs w:val="22"/>
              </w:rPr>
            </w:pPr>
            <w:r w:rsidRPr="002F0EBC">
              <w:rPr>
                <w:rFonts w:eastAsia="Calibri"/>
                <w:b/>
                <w:bCs/>
                <w:sz w:val="22"/>
                <w:szCs w:val="22"/>
              </w:rPr>
              <w:t>Intent to Adopt</w:t>
            </w:r>
          </w:p>
        </w:tc>
        <w:tc>
          <w:tcPr>
            <w:tcW w:w="1079" w:type="dxa"/>
            <w:shd w:val="clear" w:color="auto" w:fill="D9D9D9" w:themeFill="background1" w:themeFillShade="D9"/>
            <w:hideMark/>
          </w:tcPr>
          <w:p w14:paraId="3D418B96" w14:textId="77777777" w:rsidR="00680315" w:rsidRPr="002F0EBC" w:rsidRDefault="00680315" w:rsidP="00770948">
            <w:pPr>
              <w:spacing w:before="240"/>
              <w:jc w:val="center"/>
              <w:rPr>
                <w:b/>
                <w:bCs/>
                <w:sz w:val="22"/>
                <w:szCs w:val="22"/>
              </w:rPr>
            </w:pPr>
            <w:r w:rsidRPr="002F0EBC">
              <w:rPr>
                <w:rFonts w:eastAsia="Calibri"/>
                <w:b/>
                <w:bCs/>
                <w:sz w:val="22"/>
                <w:szCs w:val="22"/>
              </w:rPr>
              <w:t>Adopt Identical</w:t>
            </w:r>
          </w:p>
        </w:tc>
        <w:tc>
          <w:tcPr>
            <w:tcW w:w="1375" w:type="dxa"/>
            <w:shd w:val="clear" w:color="auto" w:fill="D9D9D9" w:themeFill="background1" w:themeFillShade="D9"/>
            <w:hideMark/>
          </w:tcPr>
          <w:p w14:paraId="1694D2E2" w14:textId="77777777" w:rsidR="00680315" w:rsidRPr="002F0EBC" w:rsidRDefault="00680315" w:rsidP="00770948">
            <w:pPr>
              <w:spacing w:before="240"/>
              <w:jc w:val="center"/>
              <w:rPr>
                <w:b/>
                <w:bCs/>
                <w:sz w:val="22"/>
                <w:szCs w:val="22"/>
              </w:rPr>
            </w:pPr>
            <w:r w:rsidRPr="002F0EBC">
              <w:rPr>
                <w:rFonts w:eastAsia="Calibri"/>
                <w:b/>
                <w:bCs/>
                <w:sz w:val="22"/>
                <w:szCs w:val="22"/>
              </w:rPr>
              <w:t>Adoption Due Date</w:t>
            </w:r>
          </w:p>
        </w:tc>
        <w:tc>
          <w:tcPr>
            <w:tcW w:w="1354" w:type="dxa"/>
            <w:shd w:val="clear" w:color="auto" w:fill="D9D9D9" w:themeFill="background1" w:themeFillShade="D9"/>
            <w:hideMark/>
          </w:tcPr>
          <w:p w14:paraId="666AF653" w14:textId="77777777" w:rsidR="00680315" w:rsidRPr="002F0EBC" w:rsidRDefault="00680315" w:rsidP="00770948">
            <w:pPr>
              <w:spacing w:before="240"/>
              <w:jc w:val="center"/>
              <w:rPr>
                <w:b/>
                <w:bCs/>
                <w:sz w:val="22"/>
                <w:szCs w:val="22"/>
              </w:rPr>
            </w:pPr>
            <w:r w:rsidRPr="002F0EBC">
              <w:rPr>
                <w:rFonts w:eastAsia="Calibri"/>
                <w:b/>
                <w:bCs/>
                <w:sz w:val="22"/>
                <w:szCs w:val="22"/>
              </w:rPr>
              <w:t>State Plan Adoption Date</w:t>
            </w:r>
          </w:p>
        </w:tc>
      </w:tr>
      <w:tr w:rsidR="00AA4155" w:rsidRPr="00680315" w14:paraId="7C71C984" w14:textId="77777777" w:rsidTr="00BB7839">
        <w:trPr>
          <w:trHeight w:val="323"/>
        </w:trPr>
        <w:tc>
          <w:tcPr>
            <w:tcW w:w="2845" w:type="dxa"/>
          </w:tcPr>
          <w:p w14:paraId="06AB4E83" w14:textId="1943B3CF" w:rsidR="00AA4155" w:rsidRPr="00680315" w:rsidRDefault="00AA4155" w:rsidP="00770948">
            <w:pPr>
              <w:rPr>
                <w:sz w:val="22"/>
                <w:szCs w:val="22"/>
              </w:rPr>
            </w:pPr>
            <w:r w:rsidRPr="00680315">
              <w:rPr>
                <w:b/>
                <w:i/>
                <w:sz w:val="22"/>
                <w:szCs w:val="22"/>
              </w:rPr>
              <w:t>Adoption Required</w:t>
            </w:r>
          </w:p>
        </w:tc>
        <w:tc>
          <w:tcPr>
            <w:tcW w:w="1375" w:type="dxa"/>
          </w:tcPr>
          <w:p w14:paraId="74EF9FD3" w14:textId="77777777" w:rsidR="00AA4155" w:rsidRPr="00680315" w:rsidRDefault="00AA4155" w:rsidP="00770948">
            <w:pPr>
              <w:jc w:val="center"/>
              <w:rPr>
                <w:sz w:val="22"/>
                <w:szCs w:val="22"/>
              </w:rPr>
            </w:pPr>
          </w:p>
        </w:tc>
        <w:tc>
          <w:tcPr>
            <w:tcW w:w="1255" w:type="dxa"/>
          </w:tcPr>
          <w:p w14:paraId="27D35040" w14:textId="77777777" w:rsidR="00AA4155" w:rsidRPr="00680315" w:rsidRDefault="00AA4155" w:rsidP="00770948">
            <w:pPr>
              <w:rPr>
                <w:sz w:val="22"/>
                <w:szCs w:val="22"/>
              </w:rPr>
            </w:pPr>
          </w:p>
        </w:tc>
        <w:tc>
          <w:tcPr>
            <w:tcW w:w="984" w:type="dxa"/>
          </w:tcPr>
          <w:p w14:paraId="70BA5E9F" w14:textId="77777777" w:rsidR="00AA4155" w:rsidRPr="00680315" w:rsidRDefault="00AA4155" w:rsidP="00770948">
            <w:pPr>
              <w:rPr>
                <w:sz w:val="22"/>
                <w:szCs w:val="22"/>
              </w:rPr>
            </w:pPr>
          </w:p>
        </w:tc>
        <w:tc>
          <w:tcPr>
            <w:tcW w:w="1079" w:type="dxa"/>
          </w:tcPr>
          <w:p w14:paraId="38CCDC85" w14:textId="77777777" w:rsidR="00AA4155" w:rsidRPr="00680315" w:rsidRDefault="00AA4155" w:rsidP="00770948">
            <w:pPr>
              <w:rPr>
                <w:sz w:val="22"/>
                <w:szCs w:val="22"/>
              </w:rPr>
            </w:pPr>
          </w:p>
        </w:tc>
        <w:tc>
          <w:tcPr>
            <w:tcW w:w="1375" w:type="dxa"/>
          </w:tcPr>
          <w:p w14:paraId="26349D61" w14:textId="77777777" w:rsidR="00AA4155" w:rsidRPr="00680315" w:rsidRDefault="00AA4155" w:rsidP="00770948">
            <w:pPr>
              <w:widowControl/>
              <w:autoSpaceDE/>
              <w:autoSpaceDN/>
              <w:adjustRightInd/>
              <w:jc w:val="center"/>
              <w:rPr>
                <w:sz w:val="22"/>
                <w:szCs w:val="22"/>
              </w:rPr>
            </w:pPr>
          </w:p>
        </w:tc>
        <w:tc>
          <w:tcPr>
            <w:tcW w:w="1354" w:type="dxa"/>
          </w:tcPr>
          <w:p w14:paraId="4B865B85" w14:textId="77777777" w:rsidR="00AA4155" w:rsidRPr="00680315" w:rsidRDefault="00AA4155" w:rsidP="00770948">
            <w:pPr>
              <w:rPr>
                <w:sz w:val="22"/>
                <w:szCs w:val="22"/>
              </w:rPr>
            </w:pPr>
          </w:p>
        </w:tc>
      </w:tr>
      <w:tr w:rsidR="00FE69C5" w:rsidRPr="00680315" w14:paraId="591251E3" w14:textId="77777777" w:rsidTr="00BB7839">
        <w:trPr>
          <w:trHeight w:val="517"/>
        </w:trPr>
        <w:tc>
          <w:tcPr>
            <w:tcW w:w="2845" w:type="dxa"/>
          </w:tcPr>
          <w:p w14:paraId="21AB0939" w14:textId="77777777" w:rsidR="00FE69C5" w:rsidRPr="00FE69C5" w:rsidRDefault="00FE69C5" w:rsidP="00FE69C5">
            <w:r w:rsidRPr="00FE69C5">
              <w:t xml:space="preserve">Revised Combustible Dust National Emphasis Program </w:t>
            </w:r>
          </w:p>
          <w:p w14:paraId="398D850F" w14:textId="77777777" w:rsidR="00FE69C5" w:rsidRPr="00FE69C5" w:rsidRDefault="00FE69C5" w:rsidP="00FE69C5">
            <w:r w:rsidRPr="00FE69C5">
              <w:t>CPL 03-00-008</w:t>
            </w:r>
          </w:p>
          <w:p w14:paraId="6D2329BD" w14:textId="05365084" w:rsidR="00FE69C5" w:rsidRPr="00FE69C5" w:rsidRDefault="00FE69C5" w:rsidP="00FE69C5">
            <w:pPr>
              <w:rPr>
                <w:sz w:val="22"/>
                <w:szCs w:val="22"/>
              </w:rPr>
            </w:pPr>
            <w:r w:rsidRPr="00FE69C5">
              <w:t>(1/30/2023)</w:t>
            </w:r>
          </w:p>
        </w:tc>
        <w:tc>
          <w:tcPr>
            <w:tcW w:w="1375" w:type="dxa"/>
          </w:tcPr>
          <w:p w14:paraId="7905311E" w14:textId="0FBB970C" w:rsidR="00FE69C5" w:rsidRPr="00FE69C5" w:rsidRDefault="00FE69C5" w:rsidP="00445526">
            <w:pPr>
              <w:rPr>
                <w:sz w:val="22"/>
                <w:szCs w:val="22"/>
              </w:rPr>
            </w:pPr>
            <w:r w:rsidRPr="00FE69C5">
              <w:t>3/31/2023</w:t>
            </w:r>
          </w:p>
        </w:tc>
        <w:tc>
          <w:tcPr>
            <w:tcW w:w="1255" w:type="dxa"/>
          </w:tcPr>
          <w:p w14:paraId="573A36AC" w14:textId="3954FD6E" w:rsidR="00FE69C5" w:rsidRPr="00FE69C5" w:rsidRDefault="007174D6" w:rsidP="00445526">
            <w:pPr>
              <w:rPr>
                <w:sz w:val="22"/>
                <w:szCs w:val="22"/>
              </w:rPr>
            </w:pPr>
            <w:r>
              <w:rPr>
                <w:sz w:val="22"/>
                <w:szCs w:val="22"/>
              </w:rPr>
              <w:t>3/10/2023</w:t>
            </w:r>
          </w:p>
        </w:tc>
        <w:tc>
          <w:tcPr>
            <w:tcW w:w="984" w:type="dxa"/>
          </w:tcPr>
          <w:p w14:paraId="6F50382D" w14:textId="0C8B2913" w:rsidR="00FE69C5" w:rsidRPr="00FE69C5" w:rsidRDefault="007174D6" w:rsidP="00445526">
            <w:pPr>
              <w:rPr>
                <w:sz w:val="22"/>
                <w:szCs w:val="22"/>
              </w:rPr>
            </w:pPr>
            <w:r>
              <w:rPr>
                <w:sz w:val="22"/>
                <w:szCs w:val="22"/>
              </w:rPr>
              <w:t>Y</w:t>
            </w:r>
          </w:p>
        </w:tc>
        <w:tc>
          <w:tcPr>
            <w:tcW w:w="1079" w:type="dxa"/>
          </w:tcPr>
          <w:p w14:paraId="7388126D" w14:textId="51B375A6" w:rsidR="00FE69C5" w:rsidRPr="00FE69C5" w:rsidRDefault="007174D6" w:rsidP="00445526">
            <w:pPr>
              <w:rPr>
                <w:sz w:val="22"/>
                <w:szCs w:val="22"/>
              </w:rPr>
            </w:pPr>
            <w:r>
              <w:rPr>
                <w:sz w:val="22"/>
                <w:szCs w:val="22"/>
              </w:rPr>
              <w:t>Y</w:t>
            </w:r>
          </w:p>
        </w:tc>
        <w:tc>
          <w:tcPr>
            <w:tcW w:w="1375" w:type="dxa"/>
          </w:tcPr>
          <w:p w14:paraId="66487912" w14:textId="2A9E5897" w:rsidR="00FE69C5" w:rsidRPr="00FE69C5" w:rsidRDefault="00FE69C5" w:rsidP="00445526">
            <w:pPr>
              <w:rPr>
                <w:sz w:val="22"/>
                <w:szCs w:val="22"/>
              </w:rPr>
            </w:pPr>
            <w:r w:rsidRPr="00FE69C5">
              <w:t>7/30/2023</w:t>
            </w:r>
          </w:p>
        </w:tc>
        <w:tc>
          <w:tcPr>
            <w:tcW w:w="1354" w:type="dxa"/>
          </w:tcPr>
          <w:p w14:paraId="05599769" w14:textId="7C131232" w:rsidR="00FE69C5" w:rsidRPr="00680315" w:rsidRDefault="007174D6" w:rsidP="00445526">
            <w:pPr>
              <w:rPr>
                <w:sz w:val="22"/>
                <w:szCs w:val="22"/>
              </w:rPr>
            </w:pPr>
            <w:r>
              <w:rPr>
                <w:sz w:val="22"/>
                <w:szCs w:val="22"/>
              </w:rPr>
              <w:t>2/15/2023</w:t>
            </w:r>
          </w:p>
        </w:tc>
      </w:tr>
      <w:tr w:rsidR="00FE69C5" w:rsidRPr="00680315" w14:paraId="46EB04AC" w14:textId="77777777" w:rsidTr="00BB7839">
        <w:trPr>
          <w:trHeight w:val="288"/>
        </w:trPr>
        <w:tc>
          <w:tcPr>
            <w:tcW w:w="2845" w:type="dxa"/>
          </w:tcPr>
          <w:p w14:paraId="3CA3742E" w14:textId="77777777" w:rsidR="00FE69C5" w:rsidRPr="00FE69C5" w:rsidRDefault="00FE69C5" w:rsidP="00FE69C5">
            <w:r w:rsidRPr="00FE69C5">
              <w:t>National Emphasis Program on Warehousing and Distribution Center Operations</w:t>
            </w:r>
          </w:p>
          <w:p w14:paraId="65ACCBB2" w14:textId="77777777" w:rsidR="00FE69C5" w:rsidRPr="00FE69C5" w:rsidRDefault="00FE69C5" w:rsidP="00FE69C5">
            <w:r w:rsidRPr="00FE69C5">
              <w:t>CPL 03-00-026</w:t>
            </w:r>
          </w:p>
          <w:p w14:paraId="2C31A872" w14:textId="310F5457" w:rsidR="00FE69C5" w:rsidRPr="00FE69C5" w:rsidRDefault="00FE69C5" w:rsidP="00FE69C5">
            <w:pPr>
              <w:widowControl/>
              <w:autoSpaceDE/>
              <w:autoSpaceDN/>
              <w:adjustRightInd/>
              <w:rPr>
                <w:sz w:val="22"/>
                <w:szCs w:val="22"/>
              </w:rPr>
            </w:pPr>
            <w:r w:rsidRPr="00FE69C5">
              <w:t>(7/13/2023)</w:t>
            </w:r>
          </w:p>
        </w:tc>
        <w:tc>
          <w:tcPr>
            <w:tcW w:w="1375" w:type="dxa"/>
          </w:tcPr>
          <w:p w14:paraId="0817DB9C" w14:textId="34235DEE" w:rsidR="00FE69C5" w:rsidRPr="00FE69C5" w:rsidRDefault="00FE69C5" w:rsidP="00445526">
            <w:pPr>
              <w:rPr>
                <w:sz w:val="22"/>
                <w:szCs w:val="22"/>
              </w:rPr>
            </w:pPr>
            <w:r w:rsidRPr="00FE69C5">
              <w:t>9/11/2023</w:t>
            </w:r>
          </w:p>
        </w:tc>
        <w:tc>
          <w:tcPr>
            <w:tcW w:w="1255" w:type="dxa"/>
          </w:tcPr>
          <w:p w14:paraId="16509A02" w14:textId="7A3FD87A" w:rsidR="00FE69C5" w:rsidRPr="00FE69C5" w:rsidRDefault="00123A18" w:rsidP="00445526">
            <w:pPr>
              <w:rPr>
                <w:sz w:val="22"/>
                <w:szCs w:val="22"/>
              </w:rPr>
            </w:pPr>
            <w:r>
              <w:rPr>
                <w:sz w:val="22"/>
                <w:szCs w:val="22"/>
              </w:rPr>
              <w:t>No entry</w:t>
            </w:r>
          </w:p>
        </w:tc>
        <w:tc>
          <w:tcPr>
            <w:tcW w:w="984" w:type="dxa"/>
          </w:tcPr>
          <w:p w14:paraId="2D310A41" w14:textId="77777777" w:rsidR="00FE69C5" w:rsidRPr="00FE69C5" w:rsidRDefault="00FE69C5" w:rsidP="00445526">
            <w:pPr>
              <w:rPr>
                <w:sz w:val="22"/>
                <w:szCs w:val="22"/>
              </w:rPr>
            </w:pPr>
          </w:p>
        </w:tc>
        <w:tc>
          <w:tcPr>
            <w:tcW w:w="1079" w:type="dxa"/>
          </w:tcPr>
          <w:p w14:paraId="4D633D0C" w14:textId="77777777" w:rsidR="00FE69C5" w:rsidRPr="00FE69C5" w:rsidRDefault="00FE69C5" w:rsidP="00445526">
            <w:pPr>
              <w:rPr>
                <w:sz w:val="22"/>
                <w:szCs w:val="22"/>
              </w:rPr>
            </w:pPr>
          </w:p>
        </w:tc>
        <w:tc>
          <w:tcPr>
            <w:tcW w:w="1375" w:type="dxa"/>
          </w:tcPr>
          <w:p w14:paraId="7329E29A" w14:textId="4BD74283" w:rsidR="00FE69C5" w:rsidRPr="00FE69C5" w:rsidRDefault="00FE69C5" w:rsidP="00445526">
            <w:pPr>
              <w:widowControl/>
              <w:autoSpaceDE/>
              <w:autoSpaceDN/>
              <w:adjustRightInd/>
              <w:rPr>
                <w:sz w:val="22"/>
                <w:szCs w:val="22"/>
              </w:rPr>
            </w:pPr>
            <w:r w:rsidRPr="00FE69C5">
              <w:t>1/9/2024</w:t>
            </w:r>
          </w:p>
        </w:tc>
        <w:tc>
          <w:tcPr>
            <w:tcW w:w="1354" w:type="dxa"/>
          </w:tcPr>
          <w:p w14:paraId="28E727B5" w14:textId="77777777" w:rsidR="00FE69C5" w:rsidRPr="00680315" w:rsidRDefault="00FE69C5" w:rsidP="00445526">
            <w:pPr>
              <w:rPr>
                <w:sz w:val="22"/>
                <w:szCs w:val="22"/>
              </w:rPr>
            </w:pPr>
          </w:p>
        </w:tc>
      </w:tr>
      <w:tr w:rsidR="00FE69C5" w:rsidRPr="00680315" w14:paraId="0B23A6FE" w14:textId="77777777" w:rsidTr="00BB7839">
        <w:trPr>
          <w:trHeight w:val="288"/>
        </w:trPr>
        <w:tc>
          <w:tcPr>
            <w:tcW w:w="2845" w:type="dxa"/>
          </w:tcPr>
          <w:p w14:paraId="229AF428" w14:textId="49CCC373" w:rsidR="00FE69C5" w:rsidRPr="00FE69C5" w:rsidRDefault="00FE69C5" w:rsidP="00FE69C5">
            <w:pPr>
              <w:rPr>
                <w:b/>
                <w:bCs/>
                <w:i/>
                <w:iCs/>
              </w:rPr>
            </w:pPr>
            <w:bookmarkStart w:id="8" w:name="_Hlk159427025"/>
            <w:r>
              <w:rPr>
                <w:b/>
                <w:bCs/>
                <w:i/>
                <w:iCs/>
              </w:rPr>
              <w:t>Equi</w:t>
            </w:r>
            <w:r w:rsidR="00BB7839">
              <w:rPr>
                <w:b/>
                <w:bCs/>
                <w:i/>
                <w:iCs/>
              </w:rPr>
              <w:t>valency Required</w:t>
            </w:r>
          </w:p>
        </w:tc>
        <w:tc>
          <w:tcPr>
            <w:tcW w:w="1375" w:type="dxa"/>
          </w:tcPr>
          <w:p w14:paraId="2D9556C2" w14:textId="77777777" w:rsidR="00FE69C5" w:rsidRPr="00FE69C5" w:rsidRDefault="00FE69C5" w:rsidP="006F0ADA">
            <w:pPr>
              <w:jc w:val="center"/>
            </w:pPr>
          </w:p>
        </w:tc>
        <w:tc>
          <w:tcPr>
            <w:tcW w:w="1255" w:type="dxa"/>
          </w:tcPr>
          <w:p w14:paraId="552E1B1B" w14:textId="77777777" w:rsidR="00FE69C5" w:rsidRPr="00FE69C5" w:rsidRDefault="00FE69C5" w:rsidP="006F0ADA">
            <w:pPr>
              <w:jc w:val="center"/>
              <w:rPr>
                <w:sz w:val="22"/>
                <w:szCs w:val="22"/>
              </w:rPr>
            </w:pPr>
          </w:p>
        </w:tc>
        <w:tc>
          <w:tcPr>
            <w:tcW w:w="984" w:type="dxa"/>
          </w:tcPr>
          <w:p w14:paraId="64D2B159" w14:textId="77777777" w:rsidR="00FE69C5" w:rsidRPr="00FE69C5" w:rsidRDefault="00FE69C5" w:rsidP="006F0ADA">
            <w:pPr>
              <w:jc w:val="center"/>
              <w:rPr>
                <w:sz w:val="22"/>
                <w:szCs w:val="22"/>
              </w:rPr>
            </w:pPr>
          </w:p>
        </w:tc>
        <w:tc>
          <w:tcPr>
            <w:tcW w:w="1079" w:type="dxa"/>
          </w:tcPr>
          <w:p w14:paraId="01EA9BAC" w14:textId="77777777" w:rsidR="00FE69C5" w:rsidRPr="00FE69C5" w:rsidRDefault="00FE69C5" w:rsidP="006F0ADA">
            <w:pPr>
              <w:jc w:val="center"/>
              <w:rPr>
                <w:sz w:val="22"/>
                <w:szCs w:val="22"/>
              </w:rPr>
            </w:pPr>
          </w:p>
        </w:tc>
        <w:tc>
          <w:tcPr>
            <w:tcW w:w="1375" w:type="dxa"/>
          </w:tcPr>
          <w:p w14:paraId="2062BE06" w14:textId="77777777" w:rsidR="00FE69C5" w:rsidRPr="00FE69C5" w:rsidRDefault="00FE69C5" w:rsidP="006F0ADA">
            <w:pPr>
              <w:widowControl/>
              <w:autoSpaceDE/>
              <w:autoSpaceDN/>
              <w:adjustRightInd/>
              <w:jc w:val="center"/>
            </w:pPr>
          </w:p>
        </w:tc>
        <w:tc>
          <w:tcPr>
            <w:tcW w:w="1354" w:type="dxa"/>
          </w:tcPr>
          <w:p w14:paraId="0720A9ED" w14:textId="77777777" w:rsidR="00FE69C5" w:rsidRPr="00680315" w:rsidRDefault="00FE69C5" w:rsidP="006F0ADA">
            <w:pPr>
              <w:jc w:val="center"/>
              <w:rPr>
                <w:sz w:val="22"/>
                <w:szCs w:val="22"/>
              </w:rPr>
            </w:pPr>
          </w:p>
        </w:tc>
      </w:tr>
      <w:bookmarkEnd w:id="8"/>
      <w:tr w:rsidR="00BB7839" w:rsidRPr="00680315" w14:paraId="76A55F47" w14:textId="77777777" w:rsidTr="00BB7839">
        <w:trPr>
          <w:trHeight w:val="288"/>
        </w:trPr>
        <w:tc>
          <w:tcPr>
            <w:tcW w:w="2845" w:type="dxa"/>
          </w:tcPr>
          <w:p w14:paraId="4207D9DD" w14:textId="77777777" w:rsidR="00BB7839" w:rsidRPr="00BB7839" w:rsidRDefault="00BB7839" w:rsidP="00BB7839">
            <w:pPr>
              <w:widowControl/>
              <w:autoSpaceDE/>
              <w:autoSpaceDN/>
              <w:adjustRightInd/>
            </w:pPr>
            <w:r w:rsidRPr="00BB7839">
              <w:t>Compliance Directive for Cranes and Derricks in Construction Standard</w:t>
            </w:r>
          </w:p>
          <w:p w14:paraId="423DC2A2" w14:textId="77777777" w:rsidR="00BB7839" w:rsidRPr="00BB7839" w:rsidRDefault="00BB7839" w:rsidP="00BB7839">
            <w:pPr>
              <w:widowControl/>
              <w:autoSpaceDE/>
              <w:autoSpaceDN/>
              <w:adjustRightInd/>
            </w:pPr>
            <w:r w:rsidRPr="00BB7839">
              <w:t>CPL 02-01-063</w:t>
            </w:r>
          </w:p>
          <w:p w14:paraId="26543F86" w14:textId="5660A867" w:rsidR="00BB7839" w:rsidRPr="00BB7839" w:rsidRDefault="00BB7839" w:rsidP="00BB7839">
            <w:pPr>
              <w:rPr>
                <w:b/>
                <w:bCs/>
                <w:i/>
                <w:iCs/>
              </w:rPr>
            </w:pPr>
            <w:r w:rsidRPr="00BB7839">
              <w:t>(2/11/2022)</w:t>
            </w:r>
          </w:p>
        </w:tc>
        <w:tc>
          <w:tcPr>
            <w:tcW w:w="1375" w:type="dxa"/>
          </w:tcPr>
          <w:p w14:paraId="0915BABF" w14:textId="5529524E" w:rsidR="00BB7839" w:rsidRPr="00BB7839" w:rsidRDefault="00BB7839" w:rsidP="00445526">
            <w:r w:rsidRPr="00BB7839">
              <w:t>7/3/2022</w:t>
            </w:r>
          </w:p>
        </w:tc>
        <w:tc>
          <w:tcPr>
            <w:tcW w:w="1255" w:type="dxa"/>
          </w:tcPr>
          <w:p w14:paraId="21A9D44E" w14:textId="1FB36AB1" w:rsidR="00BB7839" w:rsidRPr="00BB7839" w:rsidRDefault="006F0ADA" w:rsidP="00445526">
            <w:pPr>
              <w:rPr>
                <w:sz w:val="22"/>
                <w:szCs w:val="22"/>
              </w:rPr>
            </w:pPr>
            <w:r>
              <w:rPr>
                <w:sz w:val="22"/>
                <w:szCs w:val="22"/>
              </w:rPr>
              <w:t>3/10/2023</w:t>
            </w:r>
          </w:p>
        </w:tc>
        <w:tc>
          <w:tcPr>
            <w:tcW w:w="984" w:type="dxa"/>
          </w:tcPr>
          <w:p w14:paraId="0B42808B" w14:textId="7EFAAAFD" w:rsidR="00BB7839" w:rsidRPr="00BB7839" w:rsidRDefault="006F0ADA" w:rsidP="00445526">
            <w:pPr>
              <w:rPr>
                <w:sz w:val="22"/>
                <w:szCs w:val="22"/>
              </w:rPr>
            </w:pPr>
            <w:r>
              <w:rPr>
                <w:sz w:val="22"/>
                <w:szCs w:val="22"/>
              </w:rPr>
              <w:t>N</w:t>
            </w:r>
          </w:p>
        </w:tc>
        <w:tc>
          <w:tcPr>
            <w:tcW w:w="1079" w:type="dxa"/>
          </w:tcPr>
          <w:p w14:paraId="1149FD8F" w14:textId="73A9A270" w:rsidR="00BB7839" w:rsidRPr="00BB7839" w:rsidRDefault="006F0ADA" w:rsidP="00445526">
            <w:pPr>
              <w:rPr>
                <w:sz w:val="22"/>
                <w:szCs w:val="22"/>
              </w:rPr>
            </w:pPr>
            <w:r>
              <w:rPr>
                <w:sz w:val="22"/>
                <w:szCs w:val="22"/>
              </w:rPr>
              <w:t>N/A</w:t>
            </w:r>
          </w:p>
        </w:tc>
        <w:tc>
          <w:tcPr>
            <w:tcW w:w="1375" w:type="dxa"/>
          </w:tcPr>
          <w:p w14:paraId="5E911F1B" w14:textId="2D4760D7" w:rsidR="00BB7839" w:rsidRPr="00BB7839" w:rsidRDefault="00BB7839" w:rsidP="00445526">
            <w:pPr>
              <w:widowControl/>
              <w:autoSpaceDE/>
              <w:autoSpaceDN/>
              <w:adjustRightInd/>
            </w:pPr>
            <w:r w:rsidRPr="00BB7839">
              <w:t>11/3/2022</w:t>
            </w:r>
          </w:p>
        </w:tc>
        <w:tc>
          <w:tcPr>
            <w:tcW w:w="1354" w:type="dxa"/>
          </w:tcPr>
          <w:p w14:paraId="00632594" w14:textId="2E7CA60A" w:rsidR="00BB7839" w:rsidRPr="00680315" w:rsidRDefault="00BB7839" w:rsidP="00445526">
            <w:pPr>
              <w:rPr>
                <w:sz w:val="22"/>
                <w:szCs w:val="22"/>
              </w:rPr>
            </w:pPr>
          </w:p>
        </w:tc>
      </w:tr>
      <w:tr w:rsidR="00BB7839" w:rsidRPr="00680315" w14:paraId="4B0E55C9" w14:textId="77777777" w:rsidTr="00BB7839">
        <w:trPr>
          <w:trHeight w:val="323"/>
        </w:trPr>
        <w:tc>
          <w:tcPr>
            <w:tcW w:w="2845" w:type="dxa"/>
          </w:tcPr>
          <w:p w14:paraId="0709C4BB" w14:textId="77777777" w:rsidR="00BB7839" w:rsidRPr="00BB7839" w:rsidRDefault="00BB7839" w:rsidP="00BB7839">
            <w:pPr>
              <w:widowControl/>
              <w:autoSpaceDE/>
              <w:autoSpaceDN/>
              <w:adjustRightInd/>
            </w:pPr>
            <w:r w:rsidRPr="00BB7839">
              <w:t>OSHA Whistleblower Investigations Manual</w:t>
            </w:r>
          </w:p>
          <w:p w14:paraId="1CCCFAC0" w14:textId="77777777" w:rsidR="00BB7839" w:rsidRPr="00BB7839" w:rsidRDefault="00BB7839" w:rsidP="00BB7839">
            <w:pPr>
              <w:widowControl/>
              <w:autoSpaceDE/>
              <w:autoSpaceDN/>
              <w:adjustRightInd/>
            </w:pPr>
            <w:r w:rsidRPr="00BB7839">
              <w:t>CPL 02-03-011</w:t>
            </w:r>
          </w:p>
          <w:p w14:paraId="7B19E2EF" w14:textId="7EBC4FCB" w:rsidR="00BB7839" w:rsidRPr="00BB7839" w:rsidRDefault="00BB7839" w:rsidP="00BB7839">
            <w:pPr>
              <w:widowControl/>
              <w:autoSpaceDE/>
              <w:autoSpaceDN/>
              <w:adjustRightInd/>
              <w:rPr>
                <w:sz w:val="22"/>
                <w:szCs w:val="22"/>
              </w:rPr>
            </w:pPr>
            <w:r w:rsidRPr="00BB7839">
              <w:t>(4/29/2022)</w:t>
            </w:r>
          </w:p>
        </w:tc>
        <w:tc>
          <w:tcPr>
            <w:tcW w:w="1375" w:type="dxa"/>
          </w:tcPr>
          <w:p w14:paraId="2B23DD77" w14:textId="194E19DB" w:rsidR="00BB7839" w:rsidRPr="00BB7839" w:rsidRDefault="00BB7839" w:rsidP="00445526">
            <w:pPr>
              <w:rPr>
                <w:sz w:val="22"/>
                <w:szCs w:val="22"/>
              </w:rPr>
            </w:pPr>
            <w:r w:rsidRPr="00BB7839">
              <w:t>10/11/2022</w:t>
            </w:r>
          </w:p>
        </w:tc>
        <w:tc>
          <w:tcPr>
            <w:tcW w:w="1255" w:type="dxa"/>
          </w:tcPr>
          <w:p w14:paraId="19F3F4C6" w14:textId="3A597F38" w:rsidR="00BB7839" w:rsidRPr="00BB7839" w:rsidRDefault="006F0ADA" w:rsidP="00445526">
            <w:pPr>
              <w:rPr>
                <w:sz w:val="22"/>
                <w:szCs w:val="22"/>
              </w:rPr>
            </w:pPr>
            <w:r>
              <w:rPr>
                <w:sz w:val="22"/>
                <w:szCs w:val="22"/>
              </w:rPr>
              <w:t>3/10/2023</w:t>
            </w:r>
          </w:p>
        </w:tc>
        <w:tc>
          <w:tcPr>
            <w:tcW w:w="984" w:type="dxa"/>
          </w:tcPr>
          <w:p w14:paraId="3F0221E7" w14:textId="7E60B9DA" w:rsidR="00BB7839" w:rsidRPr="00BB7839" w:rsidRDefault="00123A18" w:rsidP="00445526">
            <w:pPr>
              <w:rPr>
                <w:sz w:val="22"/>
                <w:szCs w:val="22"/>
              </w:rPr>
            </w:pPr>
            <w:r>
              <w:rPr>
                <w:sz w:val="22"/>
                <w:szCs w:val="22"/>
              </w:rPr>
              <w:t>Y</w:t>
            </w:r>
          </w:p>
        </w:tc>
        <w:tc>
          <w:tcPr>
            <w:tcW w:w="1079" w:type="dxa"/>
          </w:tcPr>
          <w:p w14:paraId="4FDB69D1" w14:textId="5FC6D203" w:rsidR="00BB7839" w:rsidRPr="00BB7839" w:rsidRDefault="00123A18" w:rsidP="00445526">
            <w:pPr>
              <w:rPr>
                <w:sz w:val="22"/>
                <w:szCs w:val="22"/>
              </w:rPr>
            </w:pPr>
            <w:r>
              <w:rPr>
                <w:sz w:val="22"/>
                <w:szCs w:val="22"/>
              </w:rPr>
              <w:t>Y</w:t>
            </w:r>
          </w:p>
        </w:tc>
        <w:tc>
          <w:tcPr>
            <w:tcW w:w="1375" w:type="dxa"/>
          </w:tcPr>
          <w:p w14:paraId="2F775B08" w14:textId="6442AAD1" w:rsidR="00BB7839" w:rsidRPr="00BB7839" w:rsidRDefault="00BB7839" w:rsidP="00445526">
            <w:pPr>
              <w:rPr>
                <w:sz w:val="22"/>
                <w:szCs w:val="22"/>
              </w:rPr>
            </w:pPr>
            <w:r w:rsidRPr="00BB7839">
              <w:t>2/11/2023</w:t>
            </w:r>
          </w:p>
        </w:tc>
        <w:tc>
          <w:tcPr>
            <w:tcW w:w="1354" w:type="dxa"/>
          </w:tcPr>
          <w:p w14:paraId="10EC0F29" w14:textId="0CA84571" w:rsidR="00BB7839" w:rsidRPr="00680315" w:rsidRDefault="006F0ADA" w:rsidP="00445526">
            <w:pPr>
              <w:rPr>
                <w:sz w:val="22"/>
                <w:szCs w:val="22"/>
              </w:rPr>
            </w:pPr>
            <w:r>
              <w:rPr>
                <w:sz w:val="22"/>
                <w:szCs w:val="22"/>
              </w:rPr>
              <w:t>10/15/2022</w:t>
            </w:r>
          </w:p>
        </w:tc>
      </w:tr>
      <w:tr w:rsidR="00BB7839" w:rsidRPr="00680315" w14:paraId="0E380BB8" w14:textId="77777777" w:rsidTr="00BB7839">
        <w:trPr>
          <w:trHeight w:val="323"/>
        </w:trPr>
        <w:tc>
          <w:tcPr>
            <w:tcW w:w="2845" w:type="dxa"/>
          </w:tcPr>
          <w:p w14:paraId="5D25548B" w14:textId="77777777" w:rsidR="00BB7839" w:rsidRPr="00BB7839" w:rsidRDefault="00BB7839" w:rsidP="00BB7839">
            <w:pPr>
              <w:widowControl/>
              <w:autoSpaceDE/>
              <w:autoSpaceDN/>
              <w:adjustRightInd/>
            </w:pPr>
            <w:r w:rsidRPr="00BB7839">
              <w:t>Severe Violator Enforcement Program (SVEP)</w:t>
            </w:r>
          </w:p>
          <w:p w14:paraId="7C2953AD" w14:textId="77777777" w:rsidR="00BB7839" w:rsidRPr="00BB7839" w:rsidRDefault="00BB7839" w:rsidP="00BB7839">
            <w:pPr>
              <w:widowControl/>
              <w:autoSpaceDE/>
              <w:autoSpaceDN/>
              <w:adjustRightInd/>
            </w:pPr>
            <w:r w:rsidRPr="00BB7839">
              <w:t>CPL 02-00-169</w:t>
            </w:r>
          </w:p>
          <w:p w14:paraId="1807CDF5" w14:textId="587C055D" w:rsidR="00BB7839" w:rsidRPr="00BB7839" w:rsidRDefault="00BB7839" w:rsidP="00BB7839">
            <w:pPr>
              <w:widowControl/>
              <w:autoSpaceDE/>
              <w:autoSpaceDN/>
              <w:adjustRightInd/>
              <w:rPr>
                <w:b/>
                <w:i/>
                <w:sz w:val="22"/>
                <w:szCs w:val="22"/>
              </w:rPr>
            </w:pPr>
            <w:r w:rsidRPr="00BB7839">
              <w:t>(9/15/2022)</w:t>
            </w:r>
          </w:p>
        </w:tc>
        <w:tc>
          <w:tcPr>
            <w:tcW w:w="1375" w:type="dxa"/>
          </w:tcPr>
          <w:p w14:paraId="7E74F9A8" w14:textId="28E6A1D2" w:rsidR="00BB7839" w:rsidRPr="00BB7839" w:rsidRDefault="00BB7839" w:rsidP="00445526">
            <w:pPr>
              <w:rPr>
                <w:sz w:val="22"/>
                <w:szCs w:val="22"/>
              </w:rPr>
            </w:pPr>
            <w:r w:rsidRPr="00BB7839">
              <w:t>11/15/2022</w:t>
            </w:r>
          </w:p>
        </w:tc>
        <w:tc>
          <w:tcPr>
            <w:tcW w:w="1255" w:type="dxa"/>
          </w:tcPr>
          <w:p w14:paraId="689A9113" w14:textId="50EE3C9D" w:rsidR="00BB7839" w:rsidRPr="00BB7839" w:rsidRDefault="00123A18" w:rsidP="00445526">
            <w:pPr>
              <w:rPr>
                <w:sz w:val="22"/>
                <w:szCs w:val="22"/>
              </w:rPr>
            </w:pPr>
            <w:r>
              <w:rPr>
                <w:sz w:val="22"/>
                <w:szCs w:val="22"/>
              </w:rPr>
              <w:t>11/8/2023</w:t>
            </w:r>
          </w:p>
        </w:tc>
        <w:tc>
          <w:tcPr>
            <w:tcW w:w="984" w:type="dxa"/>
          </w:tcPr>
          <w:p w14:paraId="0CBC673D" w14:textId="5E983E55" w:rsidR="00BB7839" w:rsidRPr="00BB7839" w:rsidRDefault="00123A18" w:rsidP="00445526">
            <w:pPr>
              <w:rPr>
                <w:sz w:val="22"/>
                <w:szCs w:val="22"/>
              </w:rPr>
            </w:pPr>
            <w:r>
              <w:rPr>
                <w:sz w:val="22"/>
                <w:szCs w:val="22"/>
              </w:rPr>
              <w:t>Y</w:t>
            </w:r>
          </w:p>
        </w:tc>
        <w:tc>
          <w:tcPr>
            <w:tcW w:w="1079" w:type="dxa"/>
          </w:tcPr>
          <w:p w14:paraId="32D140C4" w14:textId="119C20EB" w:rsidR="00BB7839" w:rsidRPr="00BB7839" w:rsidRDefault="00123A18" w:rsidP="00445526">
            <w:pPr>
              <w:rPr>
                <w:sz w:val="22"/>
                <w:szCs w:val="22"/>
              </w:rPr>
            </w:pPr>
            <w:r>
              <w:rPr>
                <w:sz w:val="22"/>
                <w:szCs w:val="22"/>
              </w:rPr>
              <w:t>Y</w:t>
            </w:r>
          </w:p>
        </w:tc>
        <w:tc>
          <w:tcPr>
            <w:tcW w:w="1375" w:type="dxa"/>
          </w:tcPr>
          <w:p w14:paraId="20AE5C1F" w14:textId="32DAB162" w:rsidR="00BB7839" w:rsidRPr="00BB7839" w:rsidRDefault="00BB7839" w:rsidP="00445526">
            <w:pPr>
              <w:rPr>
                <w:sz w:val="22"/>
                <w:szCs w:val="22"/>
              </w:rPr>
            </w:pPr>
            <w:r w:rsidRPr="00BB7839">
              <w:t>3/15/2023</w:t>
            </w:r>
          </w:p>
        </w:tc>
        <w:tc>
          <w:tcPr>
            <w:tcW w:w="1354" w:type="dxa"/>
          </w:tcPr>
          <w:p w14:paraId="5C10DE96" w14:textId="2E4B2C9B" w:rsidR="00BB7839" w:rsidRPr="00BB7839" w:rsidRDefault="00123A18" w:rsidP="00445526">
            <w:pPr>
              <w:rPr>
                <w:sz w:val="22"/>
                <w:szCs w:val="22"/>
              </w:rPr>
            </w:pPr>
            <w:r>
              <w:rPr>
                <w:sz w:val="22"/>
                <w:szCs w:val="22"/>
              </w:rPr>
              <w:t>1/8/2024</w:t>
            </w:r>
          </w:p>
        </w:tc>
      </w:tr>
      <w:tr w:rsidR="00BB7839" w:rsidRPr="00680315" w14:paraId="7D273ACB" w14:textId="77777777" w:rsidTr="00BB7839">
        <w:trPr>
          <w:trHeight w:val="1205"/>
        </w:trPr>
        <w:tc>
          <w:tcPr>
            <w:tcW w:w="2845" w:type="dxa"/>
          </w:tcPr>
          <w:p w14:paraId="79F95430" w14:textId="77777777" w:rsidR="00BB7839" w:rsidRPr="00BB7839" w:rsidRDefault="00BB7839" w:rsidP="00BB7839">
            <w:pPr>
              <w:widowControl/>
              <w:autoSpaceDE/>
              <w:autoSpaceDN/>
              <w:adjustRightInd/>
            </w:pPr>
            <w:r w:rsidRPr="00BB7839">
              <w:t>Site-Specific Targeting (SST)</w:t>
            </w:r>
          </w:p>
          <w:p w14:paraId="6D1FAEBE" w14:textId="77777777" w:rsidR="00BB7839" w:rsidRPr="00BB7839" w:rsidRDefault="00BB7839" w:rsidP="00BB7839">
            <w:pPr>
              <w:widowControl/>
              <w:autoSpaceDE/>
              <w:autoSpaceDN/>
              <w:adjustRightInd/>
            </w:pPr>
            <w:r w:rsidRPr="00BB7839">
              <w:t>CPL 02-01-064</w:t>
            </w:r>
          </w:p>
          <w:p w14:paraId="4F71AB31" w14:textId="737FB238" w:rsidR="00BB7839" w:rsidRPr="00BB7839" w:rsidRDefault="00BB7839" w:rsidP="00BB7839">
            <w:pPr>
              <w:widowControl/>
              <w:autoSpaceDE/>
              <w:autoSpaceDN/>
              <w:adjustRightInd/>
              <w:rPr>
                <w:sz w:val="22"/>
                <w:szCs w:val="22"/>
              </w:rPr>
            </w:pPr>
            <w:r w:rsidRPr="00BB7839">
              <w:t>(2/7/2023)</w:t>
            </w:r>
          </w:p>
        </w:tc>
        <w:tc>
          <w:tcPr>
            <w:tcW w:w="1375" w:type="dxa"/>
          </w:tcPr>
          <w:p w14:paraId="56C159A1" w14:textId="62BC5EFC" w:rsidR="00BB7839" w:rsidRPr="00BB7839" w:rsidRDefault="00BB7839" w:rsidP="00445526">
            <w:pPr>
              <w:rPr>
                <w:sz w:val="22"/>
                <w:szCs w:val="22"/>
              </w:rPr>
            </w:pPr>
            <w:r w:rsidRPr="00BB7839">
              <w:t>4/8/2023</w:t>
            </w:r>
          </w:p>
        </w:tc>
        <w:tc>
          <w:tcPr>
            <w:tcW w:w="1255" w:type="dxa"/>
          </w:tcPr>
          <w:p w14:paraId="529865BB" w14:textId="67FB9852" w:rsidR="00BB7839" w:rsidRPr="00BB7839" w:rsidRDefault="00123A18" w:rsidP="00445526">
            <w:pPr>
              <w:rPr>
                <w:sz w:val="22"/>
                <w:szCs w:val="22"/>
              </w:rPr>
            </w:pPr>
            <w:r>
              <w:rPr>
                <w:sz w:val="22"/>
                <w:szCs w:val="22"/>
              </w:rPr>
              <w:t>11/8/2023</w:t>
            </w:r>
          </w:p>
        </w:tc>
        <w:tc>
          <w:tcPr>
            <w:tcW w:w="984" w:type="dxa"/>
          </w:tcPr>
          <w:p w14:paraId="3B839485" w14:textId="3A0F6F69" w:rsidR="00BB7839" w:rsidRPr="00BB7839" w:rsidRDefault="00123A18" w:rsidP="00445526">
            <w:pPr>
              <w:rPr>
                <w:sz w:val="22"/>
                <w:szCs w:val="22"/>
              </w:rPr>
            </w:pPr>
            <w:r>
              <w:rPr>
                <w:sz w:val="22"/>
                <w:szCs w:val="22"/>
              </w:rPr>
              <w:t>N</w:t>
            </w:r>
          </w:p>
        </w:tc>
        <w:tc>
          <w:tcPr>
            <w:tcW w:w="1079" w:type="dxa"/>
          </w:tcPr>
          <w:p w14:paraId="41E58723" w14:textId="6C77623A" w:rsidR="00BB7839" w:rsidRPr="00BB7839" w:rsidRDefault="00123A18" w:rsidP="00445526">
            <w:pPr>
              <w:rPr>
                <w:sz w:val="22"/>
                <w:szCs w:val="22"/>
              </w:rPr>
            </w:pPr>
            <w:r>
              <w:rPr>
                <w:sz w:val="22"/>
                <w:szCs w:val="22"/>
              </w:rPr>
              <w:t>N/A</w:t>
            </w:r>
          </w:p>
        </w:tc>
        <w:tc>
          <w:tcPr>
            <w:tcW w:w="1375" w:type="dxa"/>
          </w:tcPr>
          <w:p w14:paraId="1D7E14DF" w14:textId="3A0713E7" w:rsidR="00BB7839" w:rsidRPr="00BB7839" w:rsidRDefault="00BB7839" w:rsidP="00445526">
            <w:pPr>
              <w:rPr>
                <w:sz w:val="22"/>
                <w:szCs w:val="22"/>
              </w:rPr>
            </w:pPr>
            <w:r w:rsidRPr="00BB7839">
              <w:t>8/6/2023</w:t>
            </w:r>
          </w:p>
        </w:tc>
        <w:tc>
          <w:tcPr>
            <w:tcW w:w="1354" w:type="dxa"/>
          </w:tcPr>
          <w:p w14:paraId="08F3699C" w14:textId="732CFCDF" w:rsidR="00BB7839" w:rsidRPr="00BB7839" w:rsidRDefault="00082F34" w:rsidP="00445526">
            <w:pPr>
              <w:rPr>
                <w:sz w:val="22"/>
                <w:szCs w:val="22"/>
              </w:rPr>
            </w:pPr>
            <w:r>
              <w:rPr>
                <w:sz w:val="22"/>
                <w:szCs w:val="22"/>
              </w:rPr>
              <w:t>N/A</w:t>
            </w:r>
          </w:p>
        </w:tc>
      </w:tr>
      <w:tr w:rsidR="00BB7839" w:rsidRPr="00680315" w14:paraId="50F0BE20" w14:textId="77777777" w:rsidTr="00BB7839">
        <w:trPr>
          <w:trHeight w:val="1430"/>
        </w:trPr>
        <w:tc>
          <w:tcPr>
            <w:tcW w:w="2845" w:type="dxa"/>
          </w:tcPr>
          <w:p w14:paraId="7D14453B" w14:textId="77777777" w:rsidR="00BB7839" w:rsidRPr="00BB7839" w:rsidRDefault="00BB7839" w:rsidP="00BB7839">
            <w:pPr>
              <w:widowControl/>
              <w:autoSpaceDE/>
              <w:autoSpaceDN/>
              <w:adjustRightInd/>
            </w:pPr>
            <w:r w:rsidRPr="00BB7839">
              <w:t>National Emphasis Program – Falls</w:t>
            </w:r>
          </w:p>
          <w:p w14:paraId="0DB0E50B" w14:textId="77777777" w:rsidR="00BB7839" w:rsidRPr="00BB7839" w:rsidRDefault="00BB7839" w:rsidP="00BB7839">
            <w:pPr>
              <w:widowControl/>
              <w:autoSpaceDE/>
              <w:autoSpaceDN/>
              <w:adjustRightInd/>
            </w:pPr>
            <w:r w:rsidRPr="00BB7839">
              <w:t>CPL 03-00-025</w:t>
            </w:r>
          </w:p>
          <w:p w14:paraId="3F418520" w14:textId="564F8D2B" w:rsidR="00BB7839" w:rsidRPr="00BB7839" w:rsidRDefault="00BB7839" w:rsidP="00BB7839">
            <w:pPr>
              <w:widowControl/>
              <w:autoSpaceDE/>
              <w:autoSpaceDN/>
              <w:adjustRightInd/>
              <w:rPr>
                <w:sz w:val="22"/>
                <w:szCs w:val="22"/>
              </w:rPr>
            </w:pPr>
            <w:r w:rsidRPr="00BB7839">
              <w:t>(5/1/2023)</w:t>
            </w:r>
          </w:p>
        </w:tc>
        <w:tc>
          <w:tcPr>
            <w:tcW w:w="1375" w:type="dxa"/>
          </w:tcPr>
          <w:p w14:paraId="4F9D005B" w14:textId="02B17EF2" w:rsidR="00BB7839" w:rsidRPr="00BB7839" w:rsidRDefault="00BB7839" w:rsidP="00445526">
            <w:pPr>
              <w:rPr>
                <w:sz w:val="22"/>
                <w:szCs w:val="22"/>
              </w:rPr>
            </w:pPr>
            <w:r w:rsidRPr="00BB7839">
              <w:t>6/30/2023</w:t>
            </w:r>
          </w:p>
        </w:tc>
        <w:tc>
          <w:tcPr>
            <w:tcW w:w="1255" w:type="dxa"/>
          </w:tcPr>
          <w:p w14:paraId="552373D5" w14:textId="3E659BDC" w:rsidR="00BB7839" w:rsidRPr="00BB7839" w:rsidRDefault="00123A18" w:rsidP="00445526">
            <w:pPr>
              <w:rPr>
                <w:sz w:val="22"/>
                <w:szCs w:val="22"/>
              </w:rPr>
            </w:pPr>
            <w:r>
              <w:rPr>
                <w:sz w:val="22"/>
                <w:szCs w:val="22"/>
              </w:rPr>
              <w:t>No entry</w:t>
            </w:r>
          </w:p>
        </w:tc>
        <w:tc>
          <w:tcPr>
            <w:tcW w:w="984" w:type="dxa"/>
          </w:tcPr>
          <w:p w14:paraId="4C1F84E0" w14:textId="77777777" w:rsidR="00BB7839" w:rsidRPr="00BB7839" w:rsidRDefault="00BB7839" w:rsidP="00445526">
            <w:pPr>
              <w:rPr>
                <w:sz w:val="22"/>
                <w:szCs w:val="22"/>
              </w:rPr>
            </w:pPr>
          </w:p>
        </w:tc>
        <w:tc>
          <w:tcPr>
            <w:tcW w:w="1079" w:type="dxa"/>
          </w:tcPr>
          <w:p w14:paraId="70395EB0" w14:textId="77777777" w:rsidR="00BB7839" w:rsidRPr="00BB7839" w:rsidRDefault="00BB7839" w:rsidP="00445526">
            <w:pPr>
              <w:rPr>
                <w:sz w:val="22"/>
                <w:szCs w:val="22"/>
              </w:rPr>
            </w:pPr>
          </w:p>
        </w:tc>
        <w:tc>
          <w:tcPr>
            <w:tcW w:w="1375" w:type="dxa"/>
          </w:tcPr>
          <w:p w14:paraId="63F2738E" w14:textId="6A3953C4" w:rsidR="00BB7839" w:rsidRPr="00BB7839" w:rsidRDefault="00BB7839" w:rsidP="00445526">
            <w:pPr>
              <w:rPr>
                <w:sz w:val="22"/>
                <w:szCs w:val="22"/>
              </w:rPr>
            </w:pPr>
            <w:r w:rsidRPr="00BB7839">
              <w:t>10/28/2023</w:t>
            </w:r>
          </w:p>
        </w:tc>
        <w:tc>
          <w:tcPr>
            <w:tcW w:w="1354" w:type="dxa"/>
          </w:tcPr>
          <w:p w14:paraId="674804E5" w14:textId="77777777" w:rsidR="00BB7839" w:rsidRPr="00BB7839" w:rsidRDefault="00BB7839" w:rsidP="00445526">
            <w:pPr>
              <w:rPr>
                <w:sz w:val="22"/>
                <w:szCs w:val="22"/>
              </w:rPr>
            </w:pPr>
          </w:p>
        </w:tc>
      </w:tr>
      <w:tr w:rsidR="00BB7839" w:rsidRPr="00680315" w14:paraId="358EB0BF" w14:textId="77777777" w:rsidTr="00BB7839">
        <w:trPr>
          <w:trHeight w:val="1430"/>
        </w:trPr>
        <w:tc>
          <w:tcPr>
            <w:tcW w:w="2845" w:type="dxa"/>
          </w:tcPr>
          <w:p w14:paraId="3E1F6627" w14:textId="77777777" w:rsidR="00BB7839" w:rsidRPr="002F0EBC" w:rsidRDefault="00BB7839" w:rsidP="00BB7839">
            <w:pPr>
              <w:widowControl/>
              <w:autoSpaceDE/>
              <w:autoSpaceDN/>
              <w:adjustRightInd/>
            </w:pPr>
            <w:r w:rsidRPr="002F0EBC">
              <w:t xml:space="preserve">Consultation Policies and Procedures Manual </w:t>
            </w:r>
          </w:p>
          <w:p w14:paraId="559ECD0B" w14:textId="77777777" w:rsidR="00BB7839" w:rsidRPr="002F0EBC" w:rsidRDefault="00BB7839" w:rsidP="00BB7839">
            <w:pPr>
              <w:widowControl/>
              <w:autoSpaceDE/>
              <w:autoSpaceDN/>
              <w:adjustRightInd/>
            </w:pPr>
            <w:r w:rsidRPr="002F0EBC">
              <w:t>CSP 02-00-005</w:t>
            </w:r>
          </w:p>
          <w:p w14:paraId="5026EFAC" w14:textId="482D07E5" w:rsidR="00BB7839" w:rsidRPr="002F0EBC" w:rsidRDefault="00BB7839" w:rsidP="00BB7839">
            <w:pPr>
              <w:widowControl/>
              <w:autoSpaceDE/>
              <w:autoSpaceDN/>
              <w:adjustRightInd/>
            </w:pPr>
            <w:r w:rsidRPr="002F0EBC">
              <w:t xml:space="preserve">(9/29/2023)   </w:t>
            </w:r>
          </w:p>
        </w:tc>
        <w:tc>
          <w:tcPr>
            <w:tcW w:w="1375" w:type="dxa"/>
          </w:tcPr>
          <w:p w14:paraId="00C57A25" w14:textId="0294C16C" w:rsidR="00BB7839" w:rsidRPr="002F0EBC" w:rsidRDefault="00BB7839" w:rsidP="00445526">
            <w:r w:rsidRPr="002F0EBC">
              <w:t>11/28/2023</w:t>
            </w:r>
          </w:p>
        </w:tc>
        <w:tc>
          <w:tcPr>
            <w:tcW w:w="1255" w:type="dxa"/>
          </w:tcPr>
          <w:p w14:paraId="32EB9D0F" w14:textId="567DE0C7" w:rsidR="00BB7839" w:rsidRPr="002F0EBC" w:rsidRDefault="00BB7839" w:rsidP="00445526">
            <w:pPr>
              <w:rPr>
                <w:sz w:val="22"/>
                <w:szCs w:val="22"/>
              </w:rPr>
            </w:pPr>
            <w:r w:rsidRPr="002F0EBC">
              <w:rPr>
                <w:sz w:val="22"/>
                <w:szCs w:val="22"/>
              </w:rPr>
              <w:t>No entry</w:t>
            </w:r>
          </w:p>
        </w:tc>
        <w:tc>
          <w:tcPr>
            <w:tcW w:w="984" w:type="dxa"/>
          </w:tcPr>
          <w:p w14:paraId="13F50419" w14:textId="77777777" w:rsidR="00BB7839" w:rsidRPr="002F0EBC" w:rsidRDefault="00BB7839" w:rsidP="00445526">
            <w:pPr>
              <w:rPr>
                <w:sz w:val="22"/>
                <w:szCs w:val="22"/>
              </w:rPr>
            </w:pPr>
          </w:p>
        </w:tc>
        <w:tc>
          <w:tcPr>
            <w:tcW w:w="1079" w:type="dxa"/>
          </w:tcPr>
          <w:p w14:paraId="39AAE22D" w14:textId="77777777" w:rsidR="00BB7839" w:rsidRPr="002F0EBC" w:rsidRDefault="00BB7839" w:rsidP="00445526">
            <w:pPr>
              <w:rPr>
                <w:sz w:val="22"/>
                <w:szCs w:val="22"/>
              </w:rPr>
            </w:pPr>
          </w:p>
        </w:tc>
        <w:tc>
          <w:tcPr>
            <w:tcW w:w="1375" w:type="dxa"/>
          </w:tcPr>
          <w:p w14:paraId="6BB3A52F" w14:textId="1FCD0EEC" w:rsidR="00BB7839" w:rsidRPr="002F0EBC" w:rsidRDefault="00BB7839" w:rsidP="00445526">
            <w:r w:rsidRPr="002F0EBC">
              <w:t>3/27/2024</w:t>
            </w:r>
          </w:p>
        </w:tc>
        <w:tc>
          <w:tcPr>
            <w:tcW w:w="1354" w:type="dxa"/>
          </w:tcPr>
          <w:p w14:paraId="65D4F382" w14:textId="77777777" w:rsidR="00BB7839" w:rsidRPr="002F0EBC" w:rsidRDefault="00BB7839" w:rsidP="00445526">
            <w:pPr>
              <w:rPr>
                <w:sz w:val="22"/>
                <w:szCs w:val="22"/>
              </w:rPr>
            </w:pPr>
          </w:p>
        </w:tc>
      </w:tr>
      <w:tr w:rsidR="00BB7839" w:rsidRPr="00680315" w14:paraId="139CED2D" w14:textId="77777777" w:rsidTr="00795B5A">
        <w:trPr>
          <w:trHeight w:val="288"/>
        </w:trPr>
        <w:tc>
          <w:tcPr>
            <w:tcW w:w="2845" w:type="dxa"/>
          </w:tcPr>
          <w:p w14:paraId="697DD594" w14:textId="0AAF3B10" w:rsidR="00BB7839" w:rsidRPr="00FE69C5" w:rsidRDefault="00BB7839" w:rsidP="00795B5A">
            <w:pPr>
              <w:rPr>
                <w:b/>
                <w:bCs/>
                <w:i/>
                <w:iCs/>
              </w:rPr>
            </w:pPr>
            <w:r>
              <w:rPr>
                <w:b/>
                <w:bCs/>
                <w:i/>
                <w:iCs/>
              </w:rPr>
              <w:t>Adoption Encouraged</w:t>
            </w:r>
          </w:p>
        </w:tc>
        <w:tc>
          <w:tcPr>
            <w:tcW w:w="1375" w:type="dxa"/>
          </w:tcPr>
          <w:p w14:paraId="1B77903F" w14:textId="77777777" w:rsidR="00BB7839" w:rsidRPr="00FE69C5" w:rsidRDefault="00BB7839" w:rsidP="006F0ADA">
            <w:pPr>
              <w:jc w:val="center"/>
            </w:pPr>
          </w:p>
        </w:tc>
        <w:tc>
          <w:tcPr>
            <w:tcW w:w="1255" w:type="dxa"/>
          </w:tcPr>
          <w:p w14:paraId="54E56F91" w14:textId="77777777" w:rsidR="00BB7839" w:rsidRPr="00FE69C5" w:rsidRDefault="00BB7839" w:rsidP="006F0ADA">
            <w:pPr>
              <w:jc w:val="center"/>
              <w:rPr>
                <w:sz w:val="22"/>
                <w:szCs w:val="22"/>
              </w:rPr>
            </w:pPr>
          </w:p>
        </w:tc>
        <w:tc>
          <w:tcPr>
            <w:tcW w:w="984" w:type="dxa"/>
          </w:tcPr>
          <w:p w14:paraId="00F5EDBD" w14:textId="77777777" w:rsidR="00BB7839" w:rsidRPr="00FE69C5" w:rsidRDefault="00BB7839" w:rsidP="006F0ADA">
            <w:pPr>
              <w:jc w:val="center"/>
              <w:rPr>
                <w:sz w:val="22"/>
                <w:szCs w:val="22"/>
              </w:rPr>
            </w:pPr>
          </w:p>
        </w:tc>
        <w:tc>
          <w:tcPr>
            <w:tcW w:w="1079" w:type="dxa"/>
          </w:tcPr>
          <w:p w14:paraId="75AE19E3" w14:textId="77777777" w:rsidR="00BB7839" w:rsidRPr="00FE69C5" w:rsidRDefault="00BB7839" w:rsidP="006F0ADA">
            <w:pPr>
              <w:jc w:val="center"/>
              <w:rPr>
                <w:sz w:val="22"/>
                <w:szCs w:val="22"/>
              </w:rPr>
            </w:pPr>
          </w:p>
        </w:tc>
        <w:tc>
          <w:tcPr>
            <w:tcW w:w="1375" w:type="dxa"/>
          </w:tcPr>
          <w:p w14:paraId="33241C71" w14:textId="77777777" w:rsidR="00BB7839" w:rsidRPr="00FE69C5" w:rsidRDefault="00BB7839" w:rsidP="006F0ADA">
            <w:pPr>
              <w:widowControl/>
              <w:autoSpaceDE/>
              <w:autoSpaceDN/>
              <w:adjustRightInd/>
              <w:jc w:val="center"/>
            </w:pPr>
          </w:p>
        </w:tc>
        <w:tc>
          <w:tcPr>
            <w:tcW w:w="1354" w:type="dxa"/>
          </w:tcPr>
          <w:p w14:paraId="0B63ED8D" w14:textId="77777777" w:rsidR="00BB7839" w:rsidRPr="00680315" w:rsidRDefault="00BB7839" w:rsidP="006F0ADA">
            <w:pPr>
              <w:jc w:val="center"/>
              <w:rPr>
                <w:sz w:val="22"/>
                <w:szCs w:val="22"/>
              </w:rPr>
            </w:pPr>
          </w:p>
        </w:tc>
      </w:tr>
      <w:tr w:rsidR="00BB7839" w:rsidRPr="00680315" w14:paraId="3D372A5B" w14:textId="77777777" w:rsidTr="00795B5A">
        <w:trPr>
          <w:trHeight w:val="288"/>
        </w:trPr>
        <w:tc>
          <w:tcPr>
            <w:tcW w:w="2845" w:type="dxa"/>
          </w:tcPr>
          <w:p w14:paraId="4F233C35" w14:textId="77777777" w:rsidR="00BB7839" w:rsidRPr="006F0ADA" w:rsidRDefault="00BB7839" w:rsidP="00BB7839">
            <w:pPr>
              <w:widowControl/>
              <w:autoSpaceDE/>
              <w:autoSpaceDN/>
              <w:adjustRightInd/>
            </w:pPr>
            <w:r w:rsidRPr="006F0ADA">
              <w:t>OSHA’s Use of Small Unmanned Aircraft Systems</w:t>
            </w:r>
          </w:p>
          <w:p w14:paraId="15C99945" w14:textId="77777777" w:rsidR="00BB7839" w:rsidRPr="006F0ADA" w:rsidRDefault="00BB7839" w:rsidP="00BB7839">
            <w:pPr>
              <w:widowControl/>
              <w:autoSpaceDE/>
              <w:autoSpaceDN/>
              <w:adjustRightInd/>
            </w:pPr>
            <w:r w:rsidRPr="006F0ADA">
              <w:t>CPL 02-01-169</w:t>
            </w:r>
          </w:p>
          <w:p w14:paraId="4E957190" w14:textId="7209A1A3" w:rsidR="00BB7839" w:rsidRPr="006F0ADA" w:rsidRDefault="00BB7839" w:rsidP="00BB7839">
            <w:pPr>
              <w:rPr>
                <w:b/>
                <w:bCs/>
                <w:i/>
                <w:iCs/>
              </w:rPr>
            </w:pPr>
            <w:r w:rsidRPr="006F0ADA">
              <w:t>(12/22/2021)</w:t>
            </w:r>
          </w:p>
        </w:tc>
        <w:tc>
          <w:tcPr>
            <w:tcW w:w="1375" w:type="dxa"/>
          </w:tcPr>
          <w:p w14:paraId="5632711C" w14:textId="768AE58B" w:rsidR="00BB7839" w:rsidRPr="006F0ADA" w:rsidRDefault="00BB7839" w:rsidP="00445526">
            <w:r w:rsidRPr="006F0ADA">
              <w:t>2/22/2022</w:t>
            </w:r>
          </w:p>
        </w:tc>
        <w:tc>
          <w:tcPr>
            <w:tcW w:w="1255" w:type="dxa"/>
          </w:tcPr>
          <w:p w14:paraId="682A2A2B" w14:textId="38495C47" w:rsidR="00BB7839" w:rsidRPr="006F0ADA" w:rsidRDefault="007F5CB4" w:rsidP="00445526">
            <w:r>
              <w:t>4/20/2022</w:t>
            </w:r>
          </w:p>
        </w:tc>
        <w:tc>
          <w:tcPr>
            <w:tcW w:w="984" w:type="dxa"/>
          </w:tcPr>
          <w:p w14:paraId="34A09C26" w14:textId="2FA22352" w:rsidR="00BB7839" w:rsidRPr="006F0ADA" w:rsidRDefault="00BB7839" w:rsidP="00445526">
            <w:r w:rsidRPr="006F0ADA">
              <w:t>N</w:t>
            </w:r>
          </w:p>
        </w:tc>
        <w:tc>
          <w:tcPr>
            <w:tcW w:w="1079" w:type="dxa"/>
          </w:tcPr>
          <w:p w14:paraId="10932032" w14:textId="774A7875" w:rsidR="00BB7839" w:rsidRPr="006F0ADA" w:rsidRDefault="007F5CB4" w:rsidP="00445526">
            <w:r>
              <w:t>N/A</w:t>
            </w:r>
          </w:p>
        </w:tc>
        <w:tc>
          <w:tcPr>
            <w:tcW w:w="1375" w:type="dxa"/>
          </w:tcPr>
          <w:p w14:paraId="7746CF17" w14:textId="7A26D2D2" w:rsidR="00BB7839" w:rsidRPr="006F0ADA" w:rsidRDefault="00082F34" w:rsidP="00445526">
            <w:pPr>
              <w:widowControl/>
              <w:autoSpaceDE/>
              <w:autoSpaceDN/>
              <w:adjustRightInd/>
            </w:pPr>
            <w:r>
              <w:t>N/A</w:t>
            </w:r>
          </w:p>
        </w:tc>
        <w:tc>
          <w:tcPr>
            <w:tcW w:w="1354" w:type="dxa"/>
          </w:tcPr>
          <w:p w14:paraId="728396A5" w14:textId="7E7964F7" w:rsidR="00BB7839" w:rsidRPr="006F0ADA" w:rsidRDefault="00082F34" w:rsidP="00445526">
            <w:r>
              <w:t>N/A</w:t>
            </w:r>
          </w:p>
        </w:tc>
      </w:tr>
      <w:tr w:rsidR="00BB7839" w:rsidRPr="00680315" w14:paraId="32A5EB4A" w14:textId="77777777" w:rsidTr="00795B5A">
        <w:trPr>
          <w:trHeight w:val="288"/>
        </w:trPr>
        <w:tc>
          <w:tcPr>
            <w:tcW w:w="2845" w:type="dxa"/>
          </w:tcPr>
          <w:p w14:paraId="224040E3" w14:textId="77777777" w:rsidR="00BB7839" w:rsidRPr="006F0ADA" w:rsidRDefault="00BB7839" w:rsidP="00BB7839">
            <w:pPr>
              <w:widowControl/>
              <w:autoSpaceDE/>
              <w:autoSpaceDN/>
              <w:adjustRightInd/>
            </w:pPr>
            <w:r w:rsidRPr="006F0ADA">
              <w:t>National Emphasis Program – Outdoor and Indoor Heat-Related Hazards</w:t>
            </w:r>
          </w:p>
          <w:p w14:paraId="1606177D" w14:textId="77777777" w:rsidR="00BB7839" w:rsidRPr="006F0ADA" w:rsidRDefault="00BB7839" w:rsidP="00BB7839">
            <w:pPr>
              <w:widowControl/>
              <w:autoSpaceDE/>
              <w:autoSpaceDN/>
              <w:adjustRightInd/>
            </w:pPr>
            <w:r w:rsidRPr="006F0ADA">
              <w:t>CPL 03-00-024</w:t>
            </w:r>
          </w:p>
          <w:p w14:paraId="179139CD" w14:textId="02BFD3C8" w:rsidR="00BB7839" w:rsidRPr="006F0ADA" w:rsidRDefault="00BB7839" w:rsidP="00BB7839">
            <w:pPr>
              <w:widowControl/>
              <w:autoSpaceDE/>
              <w:autoSpaceDN/>
              <w:adjustRightInd/>
            </w:pPr>
            <w:r w:rsidRPr="006F0ADA">
              <w:t>(4/8/2022)</w:t>
            </w:r>
          </w:p>
        </w:tc>
        <w:tc>
          <w:tcPr>
            <w:tcW w:w="1375" w:type="dxa"/>
          </w:tcPr>
          <w:p w14:paraId="39633DB9" w14:textId="142C4A12" w:rsidR="00BB7839" w:rsidRPr="006F0ADA" w:rsidRDefault="00BB7839" w:rsidP="00445526">
            <w:r w:rsidRPr="006F0ADA">
              <w:t>6/8/2022</w:t>
            </w:r>
          </w:p>
        </w:tc>
        <w:tc>
          <w:tcPr>
            <w:tcW w:w="1255" w:type="dxa"/>
          </w:tcPr>
          <w:p w14:paraId="2F43AA4A" w14:textId="7013104F" w:rsidR="00BB7839" w:rsidRPr="006F0ADA" w:rsidRDefault="006F0ADA" w:rsidP="00445526">
            <w:r>
              <w:t>4/20/2022</w:t>
            </w:r>
          </w:p>
        </w:tc>
        <w:tc>
          <w:tcPr>
            <w:tcW w:w="984" w:type="dxa"/>
          </w:tcPr>
          <w:p w14:paraId="51E8A8AE" w14:textId="76D88AA4" w:rsidR="00BB7839" w:rsidRPr="006F0ADA" w:rsidRDefault="006F0ADA" w:rsidP="00445526">
            <w:r>
              <w:t>Y</w:t>
            </w:r>
          </w:p>
        </w:tc>
        <w:tc>
          <w:tcPr>
            <w:tcW w:w="1079" w:type="dxa"/>
          </w:tcPr>
          <w:p w14:paraId="659C0635" w14:textId="7F432BE7" w:rsidR="00BB7839" w:rsidRPr="006F0ADA" w:rsidRDefault="007174D6" w:rsidP="00445526">
            <w:r>
              <w:t>Y</w:t>
            </w:r>
          </w:p>
        </w:tc>
        <w:tc>
          <w:tcPr>
            <w:tcW w:w="1375" w:type="dxa"/>
          </w:tcPr>
          <w:p w14:paraId="2DA707C8" w14:textId="77777777" w:rsidR="00BB7839" w:rsidRPr="006F0ADA" w:rsidRDefault="00BB7839" w:rsidP="00445526">
            <w:pPr>
              <w:widowControl/>
              <w:autoSpaceDE/>
              <w:autoSpaceDN/>
              <w:adjustRightInd/>
            </w:pPr>
          </w:p>
        </w:tc>
        <w:tc>
          <w:tcPr>
            <w:tcW w:w="1354" w:type="dxa"/>
          </w:tcPr>
          <w:p w14:paraId="7BE2460A" w14:textId="4BC4F734" w:rsidR="00BB7839" w:rsidRPr="006F0ADA" w:rsidRDefault="006F0ADA" w:rsidP="00445526">
            <w:r>
              <w:t>9/15/2022</w:t>
            </w:r>
          </w:p>
        </w:tc>
      </w:tr>
    </w:tbl>
    <w:p w14:paraId="3EBAB1E9" w14:textId="77777777" w:rsidR="00680315" w:rsidRPr="00687E7D" w:rsidRDefault="00680315" w:rsidP="00680315"/>
    <w:p w14:paraId="1B47FAC8" w14:textId="77777777" w:rsidR="00782EEC" w:rsidRPr="008B1863" w:rsidRDefault="00782EEC" w:rsidP="00680315">
      <w:pPr>
        <w:tabs>
          <w:tab w:val="num" w:pos="1440"/>
        </w:tabs>
      </w:pPr>
    </w:p>
    <w:p w14:paraId="336C9AE8" w14:textId="74148848" w:rsidR="009A23E7" w:rsidRDefault="009C6968" w:rsidP="00A65DE7">
      <w:pPr>
        <w:ind w:left="720" w:hanging="360"/>
        <w:rPr>
          <w:b/>
          <w:caps/>
        </w:rPr>
      </w:pPr>
      <w:r>
        <w:rPr>
          <w:b/>
        </w:rPr>
        <w:t>5</w:t>
      </w:r>
      <w:r w:rsidR="00782EEC" w:rsidRPr="008B1863">
        <w:rPr>
          <w:b/>
        </w:rPr>
        <w:t xml:space="preserve">. </w:t>
      </w:r>
      <w:r w:rsidR="009A23E7">
        <w:rPr>
          <w:b/>
        </w:rPr>
        <w:t xml:space="preserve">  </w:t>
      </w:r>
      <w:r w:rsidR="00782EEC" w:rsidRPr="008B1863">
        <w:rPr>
          <w:b/>
          <w:caps/>
        </w:rPr>
        <w:t xml:space="preserve">Variances </w:t>
      </w:r>
    </w:p>
    <w:p w14:paraId="2D8741E7" w14:textId="77777777" w:rsidR="008D283B" w:rsidRDefault="008D283B" w:rsidP="000D34E1">
      <w:pPr>
        <w:tabs>
          <w:tab w:val="left" w:pos="720"/>
          <w:tab w:val="left" w:pos="810"/>
        </w:tabs>
        <w:ind w:firstLine="360"/>
        <w:rPr>
          <w:b/>
          <w:caps/>
        </w:rPr>
      </w:pPr>
    </w:p>
    <w:p w14:paraId="10C123E5" w14:textId="52BD1D27" w:rsidR="008D283B" w:rsidRDefault="008D283B" w:rsidP="00E76E05">
      <w:pPr>
        <w:tabs>
          <w:tab w:val="left" w:pos="720"/>
          <w:tab w:val="left" w:pos="810"/>
        </w:tabs>
        <w:ind w:left="432" w:firstLine="360"/>
        <w:rPr>
          <w:iCs/>
        </w:rPr>
      </w:pPr>
      <w:r w:rsidRPr="008D283B">
        <w:rPr>
          <w:iCs/>
        </w:rPr>
        <w:t>There were no variances issued in FY 2022 and FY 2023.</w:t>
      </w:r>
      <w:r>
        <w:rPr>
          <w:iCs/>
        </w:rPr>
        <w:t xml:space="preserve"> </w:t>
      </w:r>
    </w:p>
    <w:p w14:paraId="4FF8502F" w14:textId="77777777" w:rsidR="008D283B" w:rsidRDefault="008D283B" w:rsidP="008D283B">
      <w:pPr>
        <w:tabs>
          <w:tab w:val="left" w:pos="720"/>
          <w:tab w:val="left" w:pos="810"/>
        </w:tabs>
        <w:ind w:firstLine="360"/>
        <w:rPr>
          <w:iCs/>
        </w:rPr>
      </w:pPr>
    </w:p>
    <w:p w14:paraId="1BEE0E8F" w14:textId="715BF40C" w:rsidR="00782EEC" w:rsidRDefault="00091167" w:rsidP="00A65DE7">
      <w:pPr>
        <w:ind w:left="720" w:hanging="360"/>
        <w:rPr>
          <w:b/>
          <w:caps/>
        </w:rPr>
      </w:pPr>
      <w:r>
        <w:rPr>
          <w:b/>
        </w:rPr>
        <w:t>6</w:t>
      </w:r>
      <w:r w:rsidR="00782EEC" w:rsidRPr="008B1863">
        <w:rPr>
          <w:b/>
        </w:rPr>
        <w:t xml:space="preserve">. </w:t>
      </w:r>
      <w:r w:rsidR="009A23E7">
        <w:rPr>
          <w:b/>
        </w:rPr>
        <w:t xml:space="preserve">  </w:t>
      </w:r>
      <w:r w:rsidR="00782EEC">
        <w:rPr>
          <w:b/>
          <w:caps/>
        </w:rPr>
        <w:t xml:space="preserve">STATE AND LOCAL government WORKER </w:t>
      </w:r>
      <w:r w:rsidR="00782EEC" w:rsidRPr="008B1863">
        <w:rPr>
          <w:b/>
          <w:caps/>
        </w:rPr>
        <w:t>Program</w:t>
      </w:r>
    </w:p>
    <w:p w14:paraId="4B64B24A" w14:textId="77777777" w:rsidR="008D283B" w:rsidRDefault="008D283B" w:rsidP="008D283B">
      <w:pPr>
        <w:tabs>
          <w:tab w:val="left" w:pos="720"/>
          <w:tab w:val="left" w:pos="810"/>
        </w:tabs>
        <w:ind w:firstLine="360"/>
        <w:rPr>
          <w:b/>
          <w:caps/>
        </w:rPr>
      </w:pPr>
    </w:p>
    <w:p w14:paraId="56135D64" w14:textId="4BEB40F2" w:rsidR="00905B7C" w:rsidRDefault="00905B7C" w:rsidP="00A65DE7">
      <w:pPr>
        <w:ind w:left="720"/>
        <w:rPr>
          <w:iCs/>
        </w:rPr>
      </w:pPr>
      <w:r>
        <w:rPr>
          <w:iCs/>
        </w:rPr>
        <w:t>SAMM #6</w:t>
      </w:r>
      <w:r w:rsidR="00A32FC5">
        <w:rPr>
          <w:iCs/>
        </w:rPr>
        <w:t xml:space="preserve"> (</w:t>
      </w:r>
      <w:r>
        <w:rPr>
          <w:iCs/>
        </w:rPr>
        <w:t>percent of total inspections in state and local government workplaces</w:t>
      </w:r>
      <w:r w:rsidR="00A32FC5">
        <w:rPr>
          <w:iCs/>
        </w:rPr>
        <w:t>)</w:t>
      </w:r>
      <w:r>
        <w:rPr>
          <w:iCs/>
        </w:rPr>
        <w:t xml:space="preserve"> was noted as 100% in FY 2023.  This State Plan does not issue penalties for first-instance citations.</w:t>
      </w:r>
      <w:r w:rsidR="00234FDA">
        <w:rPr>
          <w:iCs/>
        </w:rPr>
        <w:t xml:space="preserve"> </w:t>
      </w:r>
      <w:r w:rsidR="00234FDA" w:rsidRPr="00234FDA">
        <w:rPr>
          <w:iCs/>
        </w:rPr>
        <w:t>The VI-OSH Act contains provisions for the issuance of failure-to-abate monetary penalties for those state and local government employers found not to be following applicable standards on a first-instance basis. VIDOSH’s review procedures are managed through a hearing examiner with the right to appeal to the Commissioner of Labor and the Virgin Islands Superior Court in lieu of the Review Commission as is the case in the federal program.</w:t>
      </w:r>
    </w:p>
    <w:p w14:paraId="3FF2A9A8" w14:textId="77777777" w:rsidR="00905B7C" w:rsidRDefault="00905B7C" w:rsidP="00905B7C">
      <w:pPr>
        <w:rPr>
          <w:iCs/>
        </w:rPr>
      </w:pPr>
    </w:p>
    <w:p w14:paraId="15A4D1D7" w14:textId="6FAE6E03" w:rsidR="00782EEC" w:rsidRDefault="00091167" w:rsidP="00A65DE7">
      <w:pPr>
        <w:ind w:left="720" w:hanging="360"/>
        <w:rPr>
          <w:i/>
        </w:rPr>
      </w:pPr>
      <w:r>
        <w:rPr>
          <w:b/>
        </w:rPr>
        <w:t>7</w:t>
      </w:r>
      <w:r w:rsidR="00782EEC" w:rsidRPr="008B1863">
        <w:rPr>
          <w:b/>
        </w:rPr>
        <w:t xml:space="preserve">.  </w:t>
      </w:r>
      <w:r w:rsidR="00602922">
        <w:rPr>
          <w:b/>
        </w:rPr>
        <w:t xml:space="preserve"> </w:t>
      </w:r>
      <w:r w:rsidR="009A23E7">
        <w:rPr>
          <w:b/>
        </w:rPr>
        <w:t>WHISTL</w:t>
      </w:r>
      <w:r>
        <w:rPr>
          <w:b/>
        </w:rPr>
        <w:t>E</w:t>
      </w:r>
      <w:r w:rsidR="009A23E7">
        <w:rPr>
          <w:b/>
        </w:rPr>
        <w:t>BLOWER</w:t>
      </w:r>
      <w:r w:rsidR="00782EEC">
        <w:rPr>
          <w:b/>
        </w:rPr>
        <w:t xml:space="preserve"> </w:t>
      </w:r>
      <w:r w:rsidR="00782EEC" w:rsidRPr="008B1863">
        <w:rPr>
          <w:b/>
          <w:caps/>
        </w:rPr>
        <w:t>Program</w:t>
      </w:r>
      <w:r w:rsidR="00782EEC" w:rsidRPr="008B1863">
        <w:t xml:space="preserve"> </w:t>
      </w:r>
      <w:r w:rsidR="00F66AFB">
        <w:t xml:space="preserve">– </w:t>
      </w:r>
      <w:r w:rsidR="00F66AFB">
        <w:rPr>
          <w:i/>
        </w:rPr>
        <w:t>SAMMs 14, 15, 16</w:t>
      </w:r>
    </w:p>
    <w:p w14:paraId="0559B284" w14:textId="66AD51E7" w:rsidR="0032643D" w:rsidRDefault="0032643D" w:rsidP="00602922">
      <w:pPr>
        <w:ind w:left="1800" w:hanging="1440"/>
        <w:rPr>
          <w:iCs/>
        </w:rPr>
      </w:pPr>
      <w:r>
        <w:rPr>
          <w:iCs/>
        </w:rPr>
        <w:t xml:space="preserve">       </w:t>
      </w:r>
    </w:p>
    <w:p w14:paraId="7342F0DB" w14:textId="3310BC54" w:rsidR="0032643D" w:rsidRDefault="0032643D" w:rsidP="00A65DE7">
      <w:pPr>
        <w:ind w:left="720" w:firstLine="7"/>
        <w:rPr>
          <w:i/>
        </w:rPr>
      </w:pPr>
      <w:r w:rsidRPr="00A32FC5">
        <w:rPr>
          <w:b/>
          <w:bCs/>
          <w:iCs/>
          <w:u w:val="single"/>
        </w:rPr>
        <w:t>Finding</w:t>
      </w:r>
      <w:r w:rsidRPr="001E2482">
        <w:rPr>
          <w:b/>
          <w:bCs/>
          <w:iCs/>
          <w:u w:val="single"/>
        </w:rPr>
        <w:t xml:space="preserve"> FY 202</w:t>
      </w:r>
      <w:r w:rsidR="008D283B" w:rsidRPr="001E2482">
        <w:rPr>
          <w:b/>
          <w:bCs/>
          <w:iCs/>
          <w:u w:val="single"/>
        </w:rPr>
        <w:t>3</w:t>
      </w:r>
      <w:r w:rsidRPr="001E2482">
        <w:rPr>
          <w:b/>
          <w:bCs/>
          <w:iCs/>
          <w:u w:val="single"/>
        </w:rPr>
        <w:t>-</w:t>
      </w:r>
      <w:r w:rsidR="00984FCE">
        <w:rPr>
          <w:b/>
          <w:bCs/>
          <w:iCs/>
          <w:u w:val="single"/>
        </w:rPr>
        <w:t>1</w:t>
      </w:r>
      <w:r w:rsidR="00BC713D">
        <w:rPr>
          <w:b/>
          <w:bCs/>
          <w:iCs/>
          <w:u w:val="single"/>
        </w:rPr>
        <w:t>2</w:t>
      </w:r>
      <w:r w:rsidR="00984FCE">
        <w:rPr>
          <w:b/>
          <w:bCs/>
          <w:iCs/>
          <w:u w:val="single"/>
        </w:rPr>
        <w:t xml:space="preserve"> (FY 2022-14)</w:t>
      </w:r>
      <w:r w:rsidRPr="001E2482">
        <w:rPr>
          <w:b/>
          <w:bCs/>
          <w:iCs/>
          <w:u w:val="single"/>
        </w:rPr>
        <w:t>:</w:t>
      </w:r>
      <w:r w:rsidRPr="001E2482">
        <w:rPr>
          <w:b/>
          <w:bCs/>
          <w:iCs/>
        </w:rPr>
        <w:t xml:space="preserve"> </w:t>
      </w:r>
      <w:r w:rsidRPr="0032643D">
        <w:rPr>
          <w:i/>
        </w:rPr>
        <w:t>Whistleblower Complaints</w:t>
      </w:r>
    </w:p>
    <w:p w14:paraId="1879021D" w14:textId="77777777" w:rsidR="00E76E05" w:rsidRDefault="0032643D" w:rsidP="00A65DE7">
      <w:pPr>
        <w:ind w:left="720" w:firstLine="7"/>
        <w:rPr>
          <w:iCs/>
        </w:rPr>
      </w:pPr>
      <w:r>
        <w:rPr>
          <w:iCs/>
        </w:rPr>
        <w:t>D</w:t>
      </w:r>
      <w:r w:rsidRPr="0032643D">
        <w:rPr>
          <w:iCs/>
        </w:rPr>
        <w:t xml:space="preserve">uring FY 2022, VIDOSH received five whistleblower complaints for processing.  These cases </w:t>
      </w:r>
    </w:p>
    <w:p w14:paraId="6E442504" w14:textId="2B2A4B8D" w:rsidR="00E76E05" w:rsidRDefault="00E421C9" w:rsidP="00A65DE7">
      <w:pPr>
        <w:ind w:left="720" w:firstLine="7"/>
        <w:rPr>
          <w:iCs/>
        </w:rPr>
      </w:pPr>
      <w:r>
        <w:rPr>
          <w:iCs/>
        </w:rPr>
        <w:t xml:space="preserve">still have </w:t>
      </w:r>
      <w:r w:rsidR="0032643D" w:rsidRPr="0032643D">
        <w:rPr>
          <w:iCs/>
        </w:rPr>
        <w:t xml:space="preserve">not </w:t>
      </w:r>
      <w:r>
        <w:rPr>
          <w:iCs/>
        </w:rPr>
        <w:t xml:space="preserve">been </w:t>
      </w:r>
      <w:r w:rsidR="0032643D" w:rsidRPr="0032643D">
        <w:rPr>
          <w:iCs/>
        </w:rPr>
        <w:t xml:space="preserve">processed and investigated per the </w:t>
      </w:r>
      <w:r w:rsidR="00224018">
        <w:rPr>
          <w:iCs/>
        </w:rPr>
        <w:t>f</w:t>
      </w:r>
      <w:r w:rsidR="0032643D" w:rsidRPr="0032643D">
        <w:rPr>
          <w:iCs/>
        </w:rPr>
        <w:t xml:space="preserve">ederal Whistleblower Investigations </w:t>
      </w:r>
    </w:p>
    <w:p w14:paraId="73DDF03F" w14:textId="77777777" w:rsidR="00E76E05" w:rsidRDefault="0032643D" w:rsidP="00A65DE7">
      <w:pPr>
        <w:ind w:left="720" w:firstLine="7"/>
        <w:rPr>
          <w:iCs/>
        </w:rPr>
      </w:pPr>
      <w:r w:rsidRPr="0032643D">
        <w:rPr>
          <w:iCs/>
        </w:rPr>
        <w:t xml:space="preserve">Manual which VIDOSH has agreed to adopt.  OIS was not updated to reflect the status of these </w:t>
      </w:r>
    </w:p>
    <w:p w14:paraId="555E413E" w14:textId="77777777" w:rsidR="00E76E05" w:rsidRDefault="0032643D" w:rsidP="00A65DE7">
      <w:pPr>
        <w:ind w:left="720" w:firstLine="7"/>
        <w:rPr>
          <w:iCs/>
        </w:rPr>
      </w:pPr>
      <w:r w:rsidRPr="0032643D">
        <w:rPr>
          <w:iCs/>
        </w:rPr>
        <w:t>cases and all</w:t>
      </w:r>
      <w:r w:rsidR="00E76E05">
        <w:rPr>
          <w:iCs/>
        </w:rPr>
        <w:t xml:space="preserve"> </w:t>
      </w:r>
      <w:r w:rsidRPr="0032643D">
        <w:rPr>
          <w:iCs/>
        </w:rPr>
        <w:t xml:space="preserve">documents were not uploaded onto the system.  Electronic files were not </w:t>
      </w:r>
    </w:p>
    <w:p w14:paraId="2241845B" w14:textId="77777777" w:rsidR="00E76E05" w:rsidRDefault="0032643D" w:rsidP="00A65DE7">
      <w:pPr>
        <w:ind w:left="720" w:firstLine="7"/>
        <w:rPr>
          <w:iCs/>
        </w:rPr>
      </w:pPr>
      <w:r w:rsidRPr="0032643D">
        <w:rPr>
          <w:iCs/>
        </w:rPr>
        <w:t xml:space="preserve">maintained per directive CPL 02-03-009, “Electronic Case File (ECF) System Procedures for </w:t>
      </w:r>
    </w:p>
    <w:p w14:paraId="59188FFB" w14:textId="7B0CB9FC" w:rsidR="0032643D" w:rsidRDefault="0032643D" w:rsidP="00A65DE7">
      <w:pPr>
        <w:ind w:left="720" w:firstLine="7"/>
        <w:rPr>
          <w:iCs/>
        </w:rPr>
      </w:pPr>
      <w:r w:rsidRPr="0032643D">
        <w:rPr>
          <w:iCs/>
        </w:rPr>
        <w:t>the Whistleblower</w:t>
      </w:r>
      <w:r w:rsidR="00E76E05">
        <w:rPr>
          <w:iCs/>
        </w:rPr>
        <w:t xml:space="preserve"> </w:t>
      </w:r>
      <w:r>
        <w:rPr>
          <w:iCs/>
        </w:rPr>
        <w:t>P</w:t>
      </w:r>
      <w:r w:rsidRPr="0032643D">
        <w:rPr>
          <w:iCs/>
        </w:rPr>
        <w:t>rotection Program</w:t>
      </w:r>
      <w:r w:rsidR="00A32FC5">
        <w:rPr>
          <w:iCs/>
        </w:rPr>
        <w:t>,</w:t>
      </w:r>
      <w:r w:rsidRPr="0032643D">
        <w:rPr>
          <w:iCs/>
        </w:rPr>
        <w:t xml:space="preserve">” which was adopted by VIDOSH. </w:t>
      </w:r>
    </w:p>
    <w:p w14:paraId="4FE37FF9" w14:textId="77777777" w:rsidR="0032643D" w:rsidRDefault="0032643D" w:rsidP="00A65DE7">
      <w:pPr>
        <w:ind w:left="720" w:firstLine="7"/>
        <w:rPr>
          <w:iCs/>
        </w:rPr>
      </w:pPr>
    </w:p>
    <w:p w14:paraId="6B585B29" w14:textId="77777777" w:rsidR="009225E3" w:rsidRDefault="009225E3" w:rsidP="00A65DE7">
      <w:pPr>
        <w:ind w:left="720" w:firstLine="7"/>
        <w:rPr>
          <w:iCs/>
        </w:rPr>
      </w:pPr>
    </w:p>
    <w:p w14:paraId="1C9B58C2" w14:textId="35DFF21F" w:rsidR="00E76E05" w:rsidRDefault="0032643D" w:rsidP="00A65DE7">
      <w:pPr>
        <w:ind w:left="720" w:firstLine="7"/>
        <w:rPr>
          <w:iCs/>
        </w:rPr>
      </w:pPr>
      <w:r>
        <w:rPr>
          <w:iCs/>
        </w:rPr>
        <w:t xml:space="preserve">In FY 2023, VIDOSH </w:t>
      </w:r>
      <w:r w:rsidR="00E421C9">
        <w:rPr>
          <w:iCs/>
        </w:rPr>
        <w:t xml:space="preserve">received three new whistleblower complaints. As of February 14, 2024, </w:t>
      </w:r>
    </w:p>
    <w:p w14:paraId="20512487" w14:textId="77777777" w:rsidR="00E76E05" w:rsidRDefault="00E421C9" w:rsidP="00A65DE7">
      <w:pPr>
        <w:ind w:left="720" w:firstLine="7"/>
        <w:rPr>
          <w:iCs/>
        </w:rPr>
      </w:pPr>
      <w:r>
        <w:rPr>
          <w:iCs/>
        </w:rPr>
        <w:t xml:space="preserve">these complaints had not been entered into OIS.  There is no evidence that these complaints </w:t>
      </w:r>
    </w:p>
    <w:p w14:paraId="54450074" w14:textId="77777777" w:rsidR="00E76E05" w:rsidRDefault="00E421C9" w:rsidP="00A65DE7">
      <w:pPr>
        <w:ind w:left="720" w:firstLine="7"/>
        <w:rPr>
          <w:iCs/>
        </w:rPr>
      </w:pPr>
      <w:r>
        <w:rPr>
          <w:iCs/>
        </w:rPr>
        <w:t xml:space="preserve">have been screened. VIDOSH has no qualified staff to perform screening of whistleblower </w:t>
      </w:r>
    </w:p>
    <w:p w14:paraId="6A1F044E" w14:textId="7B58BC71" w:rsidR="0032643D" w:rsidRPr="0032643D" w:rsidRDefault="00E421C9" w:rsidP="00A65DE7">
      <w:pPr>
        <w:ind w:left="720" w:firstLine="7"/>
        <w:rPr>
          <w:iCs/>
        </w:rPr>
      </w:pPr>
      <w:r>
        <w:rPr>
          <w:iCs/>
        </w:rPr>
        <w:t>cases.</w:t>
      </w:r>
      <w:r w:rsidR="0032643D">
        <w:rPr>
          <w:iCs/>
        </w:rPr>
        <w:t xml:space="preserve"> </w:t>
      </w:r>
      <w:r w:rsidR="0032643D" w:rsidRPr="0032643D">
        <w:rPr>
          <w:iCs/>
        </w:rPr>
        <w:t xml:space="preserve">VIDOSH is not operating a whistleblower protection program that is </w:t>
      </w:r>
      <w:r w:rsidR="00A32FC5">
        <w:rPr>
          <w:iCs/>
        </w:rPr>
        <w:t xml:space="preserve">at least as effective </w:t>
      </w:r>
      <w:r w:rsidR="0032643D" w:rsidRPr="0032643D">
        <w:rPr>
          <w:iCs/>
        </w:rPr>
        <w:t xml:space="preserve">(ALAE) as OSHA.     </w:t>
      </w:r>
    </w:p>
    <w:p w14:paraId="42F52331" w14:textId="77777777" w:rsidR="0032643D" w:rsidRPr="0032643D" w:rsidRDefault="0032643D" w:rsidP="00A65DE7">
      <w:pPr>
        <w:ind w:left="720" w:firstLine="7"/>
        <w:rPr>
          <w:iCs/>
        </w:rPr>
      </w:pPr>
      <w:r w:rsidRPr="0032643D">
        <w:rPr>
          <w:iCs/>
        </w:rPr>
        <w:t xml:space="preserve">  </w:t>
      </w:r>
    </w:p>
    <w:p w14:paraId="021E48B7" w14:textId="7015EA2B" w:rsidR="00984FCE" w:rsidRDefault="0032643D" w:rsidP="00A65DE7">
      <w:pPr>
        <w:ind w:left="720" w:firstLine="7"/>
        <w:rPr>
          <w:iCs/>
        </w:rPr>
      </w:pPr>
      <w:r w:rsidRPr="00FC7931">
        <w:rPr>
          <w:b/>
          <w:bCs/>
          <w:iCs/>
          <w:u w:val="single"/>
        </w:rPr>
        <w:t>Recom</w:t>
      </w:r>
      <w:r w:rsidRPr="001E2482">
        <w:rPr>
          <w:b/>
          <w:bCs/>
          <w:iCs/>
          <w:u w:val="single"/>
        </w:rPr>
        <w:t>mendation</w:t>
      </w:r>
      <w:r w:rsidR="001E2482" w:rsidRPr="001E2482">
        <w:rPr>
          <w:b/>
          <w:bCs/>
          <w:iCs/>
          <w:u w:val="single"/>
        </w:rPr>
        <w:t xml:space="preserve"> FY 2023-</w:t>
      </w:r>
      <w:r w:rsidR="00984FCE">
        <w:rPr>
          <w:b/>
          <w:bCs/>
          <w:iCs/>
          <w:u w:val="single"/>
        </w:rPr>
        <w:t>1</w:t>
      </w:r>
      <w:r w:rsidR="00BC713D">
        <w:rPr>
          <w:b/>
          <w:bCs/>
          <w:iCs/>
          <w:u w:val="single"/>
        </w:rPr>
        <w:t>2</w:t>
      </w:r>
      <w:r w:rsidRPr="001E2482">
        <w:rPr>
          <w:b/>
          <w:bCs/>
          <w:iCs/>
          <w:u w:val="single"/>
        </w:rPr>
        <w:t>:</w:t>
      </w:r>
      <w:r w:rsidRPr="0032643D">
        <w:rPr>
          <w:iCs/>
        </w:rPr>
        <w:t xml:space="preserve">  </w:t>
      </w:r>
    </w:p>
    <w:p w14:paraId="4586D0A4" w14:textId="77777777" w:rsidR="00984FCE" w:rsidRDefault="0032643D" w:rsidP="00A65DE7">
      <w:pPr>
        <w:ind w:left="720" w:firstLine="7"/>
        <w:rPr>
          <w:iCs/>
        </w:rPr>
      </w:pPr>
      <w:r w:rsidRPr="0032643D">
        <w:rPr>
          <w:iCs/>
        </w:rPr>
        <w:t>VIDOSH staff must review and become familiar with the Federal</w:t>
      </w:r>
      <w:r w:rsidR="00984FCE">
        <w:rPr>
          <w:iCs/>
        </w:rPr>
        <w:t xml:space="preserve"> </w:t>
      </w:r>
      <w:r w:rsidRPr="0032643D">
        <w:rPr>
          <w:iCs/>
        </w:rPr>
        <w:t>Whistleblower Investigations</w:t>
      </w:r>
    </w:p>
    <w:p w14:paraId="59006D63" w14:textId="77777777" w:rsidR="00E76E05" w:rsidRDefault="0032643D" w:rsidP="00A65DE7">
      <w:pPr>
        <w:ind w:left="720" w:firstLine="7"/>
        <w:rPr>
          <w:iCs/>
        </w:rPr>
      </w:pPr>
      <w:r w:rsidRPr="0032643D">
        <w:rPr>
          <w:iCs/>
        </w:rPr>
        <w:t xml:space="preserve">Manual.  VIDOSH staff assigned to investigating whistleblower cases must </w:t>
      </w:r>
      <w:r>
        <w:rPr>
          <w:iCs/>
        </w:rPr>
        <w:t>t</w:t>
      </w:r>
      <w:r w:rsidRPr="0032643D">
        <w:rPr>
          <w:iCs/>
        </w:rPr>
        <w:t>ake the</w:t>
      </w:r>
      <w:r>
        <w:rPr>
          <w:iCs/>
        </w:rPr>
        <w:t xml:space="preserve"> required </w:t>
      </w:r>
    </w:p>
    <w:p w14:paraId="204A51D2" w14:textId="77777777" w:rsidR="00E76E05" w:rsidRDefault="00E76E05" w:rsidP="00A65DE7">
      <w:pPr>
        <w:ind w:left="720" w:firstLine="7"/>
        <w:rPr>
          <w:iCs/>
        </w:rPr>
      </w:pPr>
      <w:r>
        <w:rPr>
          <w:iCs/>
        </w:rPr>
        <w:t>s</w:t>
      </w:r>
      <w:r w:rsidR="0032643D">
        <w:rPr>
          <w:iCs/>
        </w:rPr>
        <w:t>eries</w:t>
      </w:r>
      <w:r>
        <w:rPr>
          <w:iCs/>
        </w:rPr>
        <w:t xml:space="preserve"> </w:t>
      </w:r>
      <w:r w:rsidR="0032643D">
        <w:rPr>
          <w:iCs/>
        </w:rPr>
        <w:t>of whistleblower courses offered at the OSHA Training Institute,</w:t>
      </w:r>
      <w:r w:rsidR="0032643D" w:rsidRPr="0032643D">
        <w:rPr>
          <w:iCs/>
        </w:rPr>
        <w:t xml:space="preserve"> review available </w:t>
      </w:r>
    </w:p>
    <w:p w14:paraId="5C436027" w14:textId="3B591FBB" w:rsidR="00E76E05" w:rsidRDefault="0032643D" w:rsidP="00A65DE7">
      <w:pPr>
        <w:ind w:left="720" w:firstLine="7"/>
        <w:rPr>
          <w:iCs/>
        </w:rPr>
      </w:pPr>
      <w:r w:rsidRPr="0032643D">
        <w:rPr>
          <w:iCs/>
        </w:rPr>
        <w:t>archived OSHA webinars, attend any WB training offered throughout the year</w:t>
      </w:r>
      <w:r w:rsidR="00FC7931">
        <w:rPr>
          <w:iCs/>
        </w:rPr>
        <w:t>,</w:t>
      </w:r>
      <w:r w:rsidRPr="0032643D">
        <w:rPr>
          <w:iCs/>
        </w:rPr>
        <w:t xml:space="preserve"> and create </w:t>
      </w:r>
    </w:p>
    <w:p w14:paraId="524C385B" w14:textId="77777777" w:rsidR="00E76E05" w:rsidRDefault="0032643D" w:rsidP="00A65DE7">
      <w:pPr>
        <w:ind w:left="720" w:firstLine="7"/>
        <w:rPr>
          <w:iCs/>
        </w:rPr>
      </w:pPr>
      <w:r w:rsidRPr="0032643D">
        <w:rPr>
          <w:iCs/>
        </w:rPr>
        <w:t>electronic</w:t>
      </w:r>
      <w:r w:rsidR="001E2482">
        <w:rPr>
          <w:iCs/>
        </w:rPr>
        <w:t xml:space="preserve"> </w:t>
      </w:r>
      <w:r w:rsidRPr="0032643D">
        <w:rPr>
          <w:iCs/>
        </w:rPr>
        <w:t xml:space="preserve">work folders per the directive.  Until VIDOSH has trained staff to investigate </w:t>
      </w:r>
    </w:p>
    <w:p w14:paraId="690563F4" w14:textId="77777777" w:rsidR="00E76E05" w:rsidRDefault="0032643D" w:rsidP="00A65DE7">
      <w:pPr>
        <w:ind w:left="720" w:firstLine="7"/>
        <w:rPr>
          <w:iCs/>
        </w:rPr>
      </w:pPr>
      <w:r w:rsidRPr="0032643D">
        <w:rPr>
          <w:iCs/>
        </w:rPr>
        <w:t xml:space="preserve">whistleblower complaints effectively, VIDOSH must consider other options available to </w:t>
      </w:r>
    </w:p>
    <w:p w14:paraId="5153D622" w14:textId="20FB4C2F" w:rsidR="0032643D" w:rsidRPr="0032643D" w:rsidRDefault="00FC7931" w:rsidP="00A65DE7">
      <w:pPr>
        <w:ind w:left="720"/>
        <w:rPr>
          <w:iCs/>
        </w:rPr>
      </w:pPr>
      <w:r>
        <w:rPr>
          <w:iCs/>
        </w:rPr>
        <w:t xml:space="preserve">handle </w:t>
      </w:r>
      <w:r w:rsidR="0032643D" w:rsidRPr="0032643D">
        <w:rPr>
          <w:iCs/>
        </w:rPr>
        <w:t>complaints, including referring them to the Virgin Islands Public</w:t>
      </w:r>
      <w:r w:rsidR="0032643D">
        <w:rPr>
          <w:iCs/>
        </w:rPr>
        <w:t xml:space="preserve"> </w:t>
      </w:r>
      <w:r w:rsidR="0032643D" w:rsidRPr="0032643D">
        <w:rPr>
          <w:iCs/>
        </w:rPr>
        <w:t xml:space="preserve">Employee Relations Board. </w:t>
      </w:r>
    </w:p>
    <w:p w14:paraId="0292782C" w14:textId="6DCE176F" w:rsidR="0032643D" w:rsidRPr="0032643D" w:rsidRDefault="0032643D" w:rsidP="00E76E05">
      <w:pPr>
        <w:ind w:left="2347" w:hanging="1440"/>
        <w:rPr>
          <w:iCs/>
        </w:rPr>
      </w:pPr>
      <w:r>
        <w:rPr>
          <w:iCs/>
        </w:rPr>
        <w:t xml:space="preserve">        </w:t>
      </w:r>
    </w:p>
    <w:p w14:paraId="75D112D9" w14:textId="11BF5A76" w:rsidR="00602922" w:rsidRDefault="00E76E05" w:rsidP="00602922">
      <w:pPr>
        <w:tabs>
          <w:tab w:val="left" w:pos="1620"/>
        </w:tabs>
        <w:ind w:left="1440" w:hanging="1080"/>
        <w:rPr>
          <w:b/>
        </w:rPr>
      </w:pPr>
      <w:r>
        <w:rPr>
          <w:b/>
        </w:rPr>
        <w:t xml:space="preserve"> </w:t>
      </w:r>
      <w:r w:rsidR="00091167">
        <w:rPr>
          <w:b/>
        </w:rPr>
        <w:t>8</w:t>
      </w:r>
      <w:r w:rsidR="00782EEC" w:rsidRPr="008B1863">
        <w:rPr>
          <w:b/>
        </w:rPr>
        <w:t xml:space="preserve">.  </w:t>
      </w:r>
      <w:r w:rsidR="00782EEC" w:rsidRPr="00836129">
        <w:rPr>
          <w:rFonts w:ascii="Times New Roman Bold" w:hAnsi="Times New Roman Bold"/>
          <w:b/>
          <w:caps/>
        </w:rPr>
        <w:t>Complaint About State Program Administration</w:t>
      </w:r>
      <w:r w:rsidR="00782EEC">
        <w:rPr>
          <w:b/>
        </w:rPr>
        <w:t xml:space="preserve"> (CASPA) </w:t>
      </w:r>
    </w:p>
    <w:p w14:paraId="08B9777B" w14:textId="3186EC7A" w:rsidR="00782EEC" w:rsidRDefault="00602922" w:rsidP="0032643D">
      <w:pPr>
        <w:tabs>
          <w:tab w:val="left" w:pos="1620"/>
        </w:tabs>
        <w:ind w:left="630" w:hanging="270"/>
        <w:rPr>
          <w:b/>
        </w:rPr>
      </w:pPr>
      <w:r w:rsidRPr="005D1101">
        <w:rPr>
          <w:b/>
        </w:rPr>
        <w:t xml:space="preserve">      </w:t>
      </w:r>
    </w:p>
    <w:p w14:paraId="5D28CFD2" w14:textId="592F029C" w:rsidR="0087491E" w:rsidRDefault="0032643D" w:rsidP="0087491E">
      <w:pPr>
        <w:tabs>
          <w:tab w:val="left" w:pos="1620"/>
        </w:tabs>
        <w:ind w:left="720"/>
        <w:rPr>
          <w:bCs/>
        </w:rPr>
      </w:pPr>
      <w:r>
        <w:rPr>
          <w:bCs/>
        </w:rPr>
        <w:t xml:space="preserve">A </w:t>
      </w:r>
      <w:r w:rsidR="00FC7931">
        <w:rPr>
          <w:bCs/>
        </w:rPr>
        <w:t xml:space="preserve">CASPA </w:t>
      </w:r>
      <w:r>
        <w:rPr>
          <w:bCs/>
        </w:rPr>
        <w:t xml:space="preserve">was received </w:t>
      </w:r>
      <w:r w:rsidR="00905B7C">
        <w:rPr>
          <w:bCs/>
        </w:rPr>
        <w:t>on</w:t>
      </w:r>
      <w:r>
        <w:rPr>
          <w:bCs/>
        </w:rPr>
        <w:t xml:space="preserve"> </w:t>
      </w:r>
      <w:r w:rsidR="008D283B">
        <w:rPr>
          <w:bCs/>
        </w:rPr>
        <w:t xml:space="preserve">May 3, 2023 alleging that </w:t>
      </w:r>
      <w:r w:rsidR="0087491E">
        <w:rPr>
          <w:bCs/>
        </w:rPr>
        <w:t xml:space="preserve">the State Plan did not respond and investigate the whistleblower complaint that was submitted </w:t>
      </w:r>
      <w:proofErr w:type="gramStart"/>
      <w:r w:rsidR="0087491E">
        <w:rPr>
          <w:bCs/>
        </w:rPr>
        <w:t>in</w:t>
      </w:r>
      <w:proofErr w:type="gramEnd"/>
      <w:r w:rsidR="0087491E" w:rsidRPr="00905B7C">
        <w:rPr>
          <w:bCs/>
        </w:rPr>
        <w:t xml:space="preserve"> March</w:t>
      </w:r>
      <w:r w:rsidR="0087491E">
        <w:rPr>
          <w:bCs/>
        </w:rPr>
        <w:t xml:space="preserve"> </w:t>
      </w:r>
      <w:r w:rsidR="0087491E" w:rsidRPr="00905B7C">
        <w:rPr>
          <w:bCs/>
        </w:rPr>
        <w:t>2, 2022, alleging discrimination by the Virgin Islands Water and Power Authority.</w:t>
      </w:r>
      <w:r w:rsidR="0087491E">
        <w:rPr>
          <w:bCs/>
        </w:rPr>
        <w:t xml:space="preserve">  The CASPA remains open because VIDOSH has not begun an investigation of this whistleblower case.</w:t>
      </w:r>
    </w:p>
    <w:p w14:paraId="4E296A7F" w14:textId="77777777" w:rsidR="00782EEC" w:rsidRDefault="00782EEC" w:rsidP="00782EEC">
      <w:pPr>
        <w:contextualSpacing/>
        <w:rPr>
          <w:i/>
        </w:rPr>
      </w:pPr>
    </w:p>
    <w:p w14:paraId="25E7688C" w14:textId="515C9147" w:rsidR="00782EEC" w:rsidRDefault="00091167" w:rsidP="001217D7">
      <w:pPr>
        <w:ind w:left="360"/>
        <w:rPr>
          <w:b/>
          <w:caps/>
        </w:rPr>
      </w:pPr>
      <w:r>
        <w:rPr>
          <w:b/>
        </w:rPr>
        <w:t>9</w:t>
      </w:r>
      <w:r w:rsidR="00782EEC" w:rsidRPr="008B1863">
        <w:rPr>
          <w:b/>
        </w:rPr>
        <w:t xml:space="preserve">. </w:t>
      </w:r>
      <w:r w:rsidR="00782EEC">
        <w:rPr>
          <w:b/>
        </w:rPr>
        <w:t xml:space="preserve"> </w:t>
      </w:r>
      <w:r w:rsidR="00782EEC" w:rsidRPr="008B1863">
        <w:rPr>
          <w:b/>
          <w:caps/>
        </w:rPr>
        <w:t>Voluntary Compliance Program</w:t>
      </w:r>
    </w:p>
    <w:p w14:paraId="2235AE65" w14:textId="74F9E94B" w:rsidR="00432878" w:rsidRDefault="00432878" w:rsidP="000D34E1">
      <w:pPr>
        <w:ind w:left="450"/>
        <w:rPr>
          <w:b/>
          <w:caps/>
        </w:rPr>
      </w:pPr>
      <w:r>
        <w:rPr>
          <w:b/>
          <w:caps/>
        </w:rPr>
        <w:t xml:space="preserve">      </w:t>
      </w:r>
    </w:p>
    <w:p w14:paraId="0375745D" w14:textId="59574499" w:rsidR="00432878" w:rsidRDefault="00432878" w:rsidP="00A65DE7">
      <w:pPr>
        <w:ind w:left="720"/>
        <w:rPr>
          <w:iCs/>
        </w:rPr>
      </w:pPr>
      <w:r>
        <w:rPr>
          <w:iCs/>
        </w:rPr>
        <w:t xml:space="preserve">This State Plan does not operate a voluntary protection program.  </w:t>
      </w:r>
    </w:p>
    <w:p w14:paraId="3FB8B64D" w14:textId="7ADE8452" w:rsidR="00432878" w:rsidRDefault="00432878" w:rsidP="00E76E05">
      <w:pPr>
        <w:ind w:left="907"/>
        <w:rPr>
          <w:b/>
          <w:caps/>
        </w:rPr>
      </w:pPr>
      <w:r>
        <w:rPr>
          <w:b/>
          <w:caps/>
        </w:rPr>
        <w:t xml:space="preserve">     </w:t>
      </w:r>
    </w:p>
    <w:p w14:paraId="10490CBF" w14:textId="256244A3" w:rsidR="00782EEC" w:rsidRPr="008B1863" w:rsidRDefault="00091167" w:rsidP="001217D7">
      <w:pPr>
        <w:ind w:left="378" w:hanging="90"/>
        <w:rPr>
          <w:b/>
          <w:caps/>
        </w:rPr>
      </w:pPr>
      <w:r>
        <w:rPr>
          <w:b/>
          <w:caps/>
        </w:rPr>
        <w:t>10</w:t>
      </w:r>
      <w:r w:rsidR="00782EEC" w:rsidRPr="008B1863">
        <w:rPr>
          <w:b/>
          <w:caps/>
        </w:rPr>
        <w:t xml:space="preserve">. </w:t>
      </w:r>
      <w:r w:rsidR="001217D7">
        <w:rPr>
          <w:b/>
          <w:caps/>
        </w:rPr>
        <w:t xml:space="preserve"> </w:t>
      </w:r>
      <w:r w:rsidR="00782EEC" w:rsidRPr="001F7CBD">
        <w:rPr>
          <w:b/>
          <w:caps/>
        </w:rPr>
        <w:t>STATE AND LOCAL GOVERNMENT 23</w:t>
      </w:r>
      <w:r w:rsidR="00782EEC" w:rsidRPr="001F7CBD">
        <w:rPr>
          <w:rFonts w:ascii="Times New Roman Bold" w:hAnsi="Times New Roman Bold"/>
          <w:b/>
        </w:rPr>
        <w:t>(g</w:t>
      </w:r>
      <w:r w:rsidR="00782EEC" w:rsidRPr="001F7CBD">
        <w:rPr>
          <w:b/>
          <w:caps/>
        </w:rPr>
        <w:t xml:space="preserve">) On-site </w:t>
      </w:r>
      <w:r w:rsidRPr="001F7CBD">
        <w:rPr>
          <w:b/>
          <w:caps/>
        </w:rPr>
        <w:t>CONSULTATION PROGRAM</w:t>
      </w:r>
      <w:r w:rsidR="00782EEC" w:rsidRPr="002F0EBC">
        <w:rPr>
          <w:b/>
          <w:caps/>
        </w:rPr>
        <w:t xml:space="preserve"> </w:t>
      </w:r>
    </w:p>
    <w:p w14:paraId="576CF8B9" w14:textId="77777777" w:rsidR="00782EEC" w:rsidRDefault="00782EEC" w:rsidP="00782EEC">
      <w:pPr>
        <w:tabs>
          <w:tab w:val="left" w:pos="2160"/>
        </w:tabs>
        <w:spacing w:after="200"/>
        <w:ind w:left="2520"/>
        <w:contextualSpacing/>
      </w:pPr>
    </w:p>
    <w:p w14:paraId="7FA510B7" w14:textId="386DE719" w:rsidR="00557DB9" w:rsidRDefault="00557DB9" w:rsidP="00A65DE7">
      <w:pPr>
        <w:tabs>
          <w:tab w:val="left" w:pos="2160"/>
        </w:tabs>
        <w:spacing w:after="200"/>
        <w:ind w:left="720"/>
        <w:contextualSpacing/>
      </w:pPr>
      <w:r>
        <w:t xml:space="preserve">VIDOSH had one consultant in FY 2023 </w:t>
      </w:r>
      <w:r w:rsidR="00FC7931">
        <w:t xml:space="preserve">who </w:t>
      </w:r>
      <w:r>
        <w:t>conduct</w:t>
      </w:r>
      <w:r w:rsidR="0030547C">
        <w:t>ed</w:t>
      </w:r>
      <w:r>
        <w:t xml:space="preserve"> consultation visits. </w:t>
      </w:r>
      <w:r w:rsidR="000931EF">
        <w:t xml:space="preserve"> </w:t>
      </w:r>
      <w:r>
        <w:t xml:space="preserve">According to the MARC </w:t>
      </w:r>
      <w:r w:rsidR="0030547C">
        <w:t>R</w:t>
      </w:r>
      <w:r>
        <w:t>eport run on February 22, 2024, th</w:t>
      </w:r>
      <w:r w:rsidR="00FC7931">
        <w:t>e</w:t>
      </w:r>
      <w:r>
        <w:t xml:space="preserve"> consultant conducted 12 consultation visits. </w:t>
      </w:r>
      <w:r w:rsidR="000931EF">
        <w:t xml:space="preserve"> </w:t>
      </w:r>
      <w:r>
        <w:t>There were no consultation visits conducted in FY 2022.</w:t>
      </w:r>
    </w:p>
    <w:p w14:paraId="00671ECF" w14:textId="77777777" w:rsidR="00557DB9" w:rsidRDefault="00557DB9" w:rsidP="00A65DE7">
      <w:pPr>
        <w:tabs>
          <w:tab w:val="left" w:pos="2160"/>
        </w:tabs>
        <w:spacing w:after="200"/>
        <w:ind w:left="720"/>
        <w:contextualSpacing/>
      </w:pPr>
    </w:p>
    <w:p w14:paraId="4FD1BD26" w14:textId="45CDD3CD" w:rsidR="00A20C63" w:rsidRDefault="00557DB9" w:rsidP="00A65DE7">
      <w:pPr>
        <w:tabs>
          <w:tab w:val="left" w:pos="2160"/>
        </w:tabs>
        <w:spacing w:after="200"/>
        <w:ind w:left="720"/>
        <w:contextualSpacing/>
      </w:pPr>
      <w:r>
        <w:t xml:space="preserve">The OIS Consultation Metrics </w:t>
      </w:r>
      <w:r w:rsidR="0087491E">
        <w:t>R</w:t>
      </w:r>
      <w:r>
        <w:t>eport</w:t>
      </w:r>
      <w:r w:rsidR="00FC7931">
        <w:t>,</w:t>
      </w:r>
      <w:r>
        <w:t xml:space="preserve"> run on February 22, 2024</w:t>
      </w:r>
      <w:r w:rsidR="00AF749C">
        <w:t>,</w:t>
      </w:r>
      <w:r>
        <w:t xml:space="preserve"> showed that there were seven initial</w:t>
      </w:r>
      <w:r w:rsidR="00A20C63">
        <w:t>,</w:t>
      </w:r>
      <w:r>
        <w:t xml:space="preserve"> three follow-ups</w:t>
      </w:r>
      <w:r w:rsidR="00FC7931">
        <w:t>,</w:t>
      </w:r>
      <w:r>
        <w:t xml:space="preserve"> </w:t>
      </w:r>
      <w:r w:rsidR="00A20C63">
        <w:t xml:space="preserve">and two training and education visits. </w:t>
      </w:r>
      <w:r w:rsidR="000931EF">
        <w:t xml:space="preserve"> </w:t>
      </w:r>
      <w:r w:rsidR="00A20C63">
        <w:t>Nine of these visits were identified as safety</w:t>
      </w:r>
      <w:r w:rsidR="00FC7931">
        <w:t>,</w:t>
      </w:r>
      <w:r w:rsidR="00A20C63">
        <w:t xml:space="preserve"> and three were listed as addressing hazards related to both disciplines.</w:t>
      </w:r>
      <w:r w:rsidR="000931EF">
        <w:t xml:space="preserve">  </w:t>
      </w:r>
      <w:r w:rsidR="00A20C63">
        <w:t>The report noted that 58 serious hazards were identified with an average of 8.0 serious hazards per initial visit.</w:t>
      </w:r>
    </w:p>
    <w:p w14:paraId="5D20F6E3" w14:textId="77777777" w:rsidR="00A20C63" w:rsidRDefault="00A20C63" w:rsidP="00A65DE7">
      <w:pPr>
        <w:tabs>
          <w:tab w:val="left" w:pos="2160"/>
        </w:tabs>
        <w:spacing w:after="200"/>
        <w:ind w:left="720"/>
        <w:contextualSpacing/>
      </w:pPr>
    </w:p>
    <w:p w14:paraId="70417A9B" w14:textId="424B1ABE" w:rsidR="00A20C63" w:rsidRDefault="00A20C63" w:rsidP="00A65DE7">
      <w:pPr>
        <w:tabs>
          <w:tab w:val="left" w:pos="2160"/>
        </w:tabs>
        <w:spacing w:after="200"/>
        <w:ind w:left="720"/>
        <w:contextualSpacing/>
      </w:pPr>
      <w:r>
        <w:t>Only one consultation visit file was reviewed during the file review because this was the only file identified as closed.</w:t>
      </w:r>
      <w:r w:rsidR="000931EF">
        <w:t xml:space="preserve">  </w:t>
      </w:r>
      <w:r>
        <w:t>The other eleven consultation files from FY 2023 are still open.</w:t>
      </w:r>
    </w:p>
    <w:p w14:paraId="71E52800" w14:textId="77777777" w:rsidR="005B0B2F" w:rsidRDefault="005B0B2F" w:rsidP="00A65DE7">
      <w:pPr>
        <w:tabs>
          <w:tab w:val="left" w:pos="2160"/>
        </w:tabs>
        <w:spacing w:after="200"/>
        <w:ind w:left="720"/>
        <w:contextualSpacing/>
      </w:pPr>
    </w:p>
    <w:p w14:paraId="49A08A2A" w14:textId="2FF3598C" w:rsidR="00AD14CA" w:rsidRDefault="005B0B2F" w:rsidP="00A65DE7">
      <w:pPr>
        <w:tabs>
          <w:tab w:val="left" w:pos="2160"/>
        </w:tabs>
        <w:spacing w:after="200"/>
        <w:ind w:left="720"/>
        <w:contextualSpacing/>
      </w:pPr>
      <w:r w:rsidRPr="001E69E2">
        <w:t>This consultation follow-up inspection</w:t>
      </w:r>
      <w:r>
        <w:t xml:space="preserve"> was conducted to address outstanding abatement from a July 24, 2018 consultation initial visit.</w:t>
      </w:r>
      <w:r w:rsidR="00A20C63">
        <w:t xml:space="preserve"> </w:t>
      </w:r>
      <w:r>
        <w:t xml:space="preserve"> The </w:t>
      </w:r>
      <w:r w:rsidR="004334CB">
        <w:t>file contained</w:t>
      </w:r>
      <w:r>
        <w:t xml:space="preserve"> field notes, </w:t>
      </w:r>
      <w:r w:rsidR="000931EF">
        <w:t xml:space="preserve">a diary sheet, </w:t>
      </w:r>
      <w:r>
        <w:t>photos</w:t>
      </w:r>
      <w:r w:rsidR="000931EF">
        <w:t>,</w:t>
      </w:r>
      <w:r>
        <w:t xml:space="preserve"> </w:t>
      </w:r>
      <w:r w:rsidR="000931EF">
        <w:t xml:space="preserve">an updated list of hazards, and </w:t>
      </w:r>
      <w:r>
        <w:t xml:space="preserve">evidence of abatement of </w:t>
      </w:r>
      <w:r w:rsidR="00CB0CF7">
        <w:t xml:space="preserve">all </w:t>
      </w:r>
      <w:r>
        <w:t xml:space="preserve">the hazards that were noted </w:t>
      </w:r>
      <w:r w:rsidR="001E69E2">
        <w:t>during</w:t>
      </w:r>
      <w:r>
        <w:t xml:space="preserve"> the initial visit. </w:t>
      </w:r>
      <w:r w:rsidR="000931EF">
        <w:t xml:space="preserve"> </w:t>
      </w:r>
      <w:r>
        <w:t xml:space="preserve">The opening conference </w:t>
      </w:r>
      <w:r w:rsidR="009E375C">
        <w:t>and closing conferences were</w:t>
      </w:r>
      <w:r>
        <w:t xml:space="preserve"> held on March 1, 2023</w:t>
      </w:r>
      <w:r w:rsidR="0030547C">
        <w:t>,</w:t>
      </w:r>
      <w:r>
        <w:t xml:space="preserve"> and the report issued to the employer on August 17, 2023</w:t>
      </w:r>
      <w:r w:rsidR="0030547C">
        <w:t>,</w:t>
      </w:r>
      <w:r w:rsidR="00CB0CF7">
        <w:t xml:space="preserve"> which exceed</w:t>
      </w:r>
      <w:r w:rsidR="009E375C">
        <w:t>ed</w:t>
      </w:r>
      <w:r w:rsidR="00CB0CF7">
        <w:t xml:space="preserve"> the 20 federal calendar days for issuance</w:t>
      </w:r>
      <w:r w:rsidR="009E375C">
        <w:t xml:space="preserve"> from the closing conference date</w:t>
      </w:r>
      <w:r>
        <w:t xml:space="preserve">. </w:t>
      </w:r>
    </w:p>
    <w:p w14:paraId="72C186AE" w14:textId="77777777" w:rsidR="009D2636" w:rsidRDefault="009D2636" w:rsidP="00A65DE7">
      <w:pPr>
        <w:tabs>
          <w:tab w:val="left" w:pos="2160"/>
        </w:tabs>
        <w:spacing w:after="200"/>
        <w:ind w:left="720"/>
        <w:contextualSpacing/>
        <w:rPr>
          <w:b/>
          <w:bCs/>
          <w:u w:val="single"/>
        </w:rPr>
      </w:pPr>
    </w:p>
    <w:p w14:paraId="5F75896B" w14:textId="217A7AB0" w:rsidR="00BC2C9D" w:rsidRDefault="00BC2C9D" w:rsidP="00A65DE7">
      <w:pPr>
        <w:tabs>
          <w:tab w:val="left" w:pos="2160"/>
        </w:tabs>
        <w:spacing w:after="200"/>
        <w:ind w:left="720"/>
        <w:contextualSpacing/>
        <w:rPr>
          <w:i/>
          <w:iCs/>
        </w:rPr>
      </w:pPr>
      <w:r>
        <w:rPr>
          <w:b/>
          <w:bCs/>
          <w:u w:val="single"/>
        </w:rPr>
        <w:t>Observation FY 23-OB-04</w:t>
      </w:r>
      <w:r>
        <w:rPr>
          <w:b/>
          <w:bCs/>
        </w:rPr>
        <w:t xml:space="preserve">: </w:t>
      </w:r>
      <w:r>
        <w:rPr>
          <w:i/>
          <w:iCs/>
        </w:rPr>
        <w:t>Issuing Consultation Reports</w:t>
      </w:r>
    </w:p>
    <w:p w14:paraId="315D233C" w14:textId="25BF2581" w:rsidR="00BC2C9D" w:rsidRPr="00BC2C9D" w:rsidRDefault="00BC2C9D" w:rsidP="00A65DE7">
      <w:pPr>
        <w:tabs>
          <w:tab w:val="left" w:pos="2160"/>
        </w:tabs>
        <w:spacing w:after="200"/>
        <w:ind w:left="720"/>
        <w:contextualSpacing/>
        <w:rPr>
          <w:u w:val="single"/>
        </w:rPr>
      </w:pPr>
      <w:r>
        <w:t>In the closed consultation file reviewed, the consultation report to the employer was not issued with</w:t>
      </w:r>
      <w:r w:rsidR="00580BBE">
        <w:t>in</w:t>
      </w:r>
      <w:r>
        <w:t xml:space="preserve"> 20 federal working days</w:t>
      </w:r>
      <w:r w:rsidR="009E375C">
        <w:t xml:space="preserve"> of the closing conference date</w:t>
      </w:r>
      <w:r>
        <w:t xml:space="preserve"> in accordance with CSP 02-00-005, Consultation Policies and Procedures Manual. </w:t>
      </w:r>
      <w:r>
        <w:rPr>
          <w:u w:val="single"/>
        </w:rPr>
        <w:t xml:space="preserve"> </w:t>
      </w:r>
    </w:p>
    <w:p w14:paraId="50AE23A1" w14:textId="77777777" w:rsidR="00BC2C9D" w:rsidRDefault="00BC2C9D" w:rsidP="00A65DE7">
      <w:pPr>
        <w:tabs>
          <w:tab w:val="left" w:pos="2160"/>
        </w:tabs>
        <w:spacing w:after="200"/>
        <w:ind w:left="720"/>
        <w:contextualSpacing/>
        <w:rPr>
          <w:b/>
          <w:bCs/>
          <w:u w:val="single"/>
        </w:rPr>
      </w:pPr>
    </w:p>
    <w:p w14:paraId="183A65E4" w14:textId="0D28D8A7" w:rsidR="000931EF" w:rsidRDefault="00BC2C9D" w:rsidP="002F0EBC">
      <w:pPr>
        <w:tabs>
          <w:tab w:val="left" w:pos="2160"/>
        </w:tabs>
        <w:spacing w:after="200"/>
        <w:ind w:left="720"/>
        <w:contextualSpacing/>
      </w:pPr>
      <w:r>
        <w:rPr>
          <w:b/>
          <w:bCs/>
          <w:u w:val="single"/>
        </w:rPr>
        <w:t>Federal Monitoring Plan FY 23-OB-04:</w:t>
      </w:r>
      <w:r w:rsidRPr="00580BBE">
        <w:t xml:space="preserve"> </w:t>
      </w:r>
      <w:r w:rsidR="00580BBE" w:rsidRPr="00580BBE">
        <w:t>The Region will continue to monitor this issue by utilizing OIS reports.</w:t>
      </w:r>
    </w:p>
    <w:p w14:paraId="46CF570F" w14:textId="77777777" w:rsidR="00A406C7" w:rsidRDefault="00A406C7" w:rsidP="002F0EBC">
      <w:pPr>
        <w:tabs>
          <w:tab w:val="left" w:pos="2160"/>
        </w:tabs>
        <w:spacing w:after="200"/>
        <w:ind w:left="720"/>
        <w:contextualSpacing/>
      </w:pPr>
    </w:p>
    <w:p w14:paraId="3DB53DD4" w14:textId="17FF2294" w:rsidR="007D7945" w:rsidRPr="000931EF" w:rsidRDefault="00A20C63" w:rsidP="00A65DE7">
      <w:pPr>
        <w:tabs>
          <w:tab w:val="left" w:pos="2160"/>
        </w:tabs>
        <w:spacing w:after="200"/>
        <w:ind w:left="720"/>
        <w:contextualSpacing/>
        <w:rPr>
          <w:i/>
          <w:iCs/>
        </w:rPr>
      </w:pPr>
      <w:r w:rsidRPr="000931EF">
        <w:rPr>
          <w:b/>
          <w:bCs/>
          <w:u w:val="single"/>
        </w:rPr>
        <w:t>Finding FY 2023-</w:t>
      </w:r>
      <w:r w:rsidR="000931EF" w:rsidRPr="000931EF">
        <w:rPr>
          <w:b/>
          <w:bCs/>
          <w:u w:val="single"/>
        </w:rPr>
        <w:t>1</w:t>
      </w:r>
      <w:r w:rsidR="00BC713D">
        <w:rPr>
          <w:b/>
          <w:bCs/>
          <w:u w:val="single"/>
        </w:rPr>
        <w:t>3</w:t>
      </w:r>
      <w:r w:rsidRPr="000931EF">
        <w:rPr>
          <w:b/>
          <w:bCs/>
          <w:u w:val="single"/>
        </w:rPr>
        <w:t xml:space="preserve"> (FY 2022-</w:t>
      </w:r>
      <w:r w:rsidR="000931EF" w:rsidRPr="000931EF">
        <w:rPr>
          <w:b/>
          <w:bCs/>
          <w:u w:val="single"/>
        </w:rPr>
        <w:t>13,</w:t>
      </w:r>
      <w:r w:rsidRPr="000931EF">
        <w:rPr>
          <w:b/>
          <w:bCs/>
          <w:u w:val="single"/>
        </w:rPr>
        <w:t xml:space="preserve"> FY</w:t>
      </w:r>
      <w:r w:rsidR="000931EF" w:rsidRPr="000931EF">
        <w:rPr>
          <w:b/>
          <w:bCs/>
          <w:u w:val="single"/>
        </w:rPr>
        <w:t xml:space="preserve"> </w:t>
      </w:r>
      <w:r w:rsidRPr="000931EF">
        <w:rPr>
          <w:b/>
          <w:bCs/>
          <w:u w:val="single"/>
        </w:rPr>
        <w:t>2021-15</w:t>
      </w:r>
      <w:r w:rsidR="000931EF" w:rsidRPr="000931EF">
        <w:rPr>
          <w:b/>
          <w:bCs/>
          <w:u w:val="single"/>
        </w:rPr>
        <w:t xml:space="preserve">, </w:t>
      </w:r>
      <w:r w:rsidRPr="000931EF">
        <w:rPr>
          <w:b/>
          <w:bCs/>
          <w:u w:val="single"/>
        </w:rPr>
        <w:t>FY 2020-13, FY 2019-13):</w:t>
      </w:r>
      <w:r w:rsidRPr="00A20C63">
        <w:t xml:space="preserve"> </w:t>
      </w:r>
      <w:r w:rsidR="007D7945" w:rsidRPr="000931EF">
        <w:rPr>
          <w:i/>
          <w:iCs/>
        </w:rPr>
        <w:t>Correction of Serious Hazards</w:t>
      </w:r>
    </w:p>
    <w:p w14:paraId="588B9B17" w14:textId="16DB478B" w:rsidR="00C65569" w:rsidRDefault="00A20C63" w:rsidP="00A65DE7">
      <w:pPr>
        <w:tabs>
          <w:tab w:val="left" w:pos="2160"/>
        </w:tabs>
        <w:spacing w:after="200"/>
        <w:ind w:left="720"/>
        <w:contextualSpacing/>
      </w:pPr>
      <w:r>
        <w:t xml:space="preserve">The MARC </w:t>
      </w:r>
      <w:r w:rsidR="0030547C">
        <w:t>R</w:t>
      </w:r>
      <w:r>
        <w:t xml:space="preserve">eport that was run on February 22, 2024 </w:t>
      </w:r>
      <w:r w:rsidR="00C65569">
        <w:t xml:space="preserve">for </w:t>
      </w:r>
      <w:r w:rsidR="00430FF8">
        <w:t>M</w:t>
      </w:r>
      <w:r w:rsidR="00C65569">
        <w:t xml:space="preserve">easure #4A </w:t>
      </w:r>
      <w:r w:rsidR="005B1B43">
        <w:t xml:space="preserve">(percent of </w:t>
      </w:r>
      <w:r w:rsidR="00C65569">
        <w:t xml:space="preserve">serious hazards corrected timely </w:t>
      </w:r>
      <w:r w:rsidR="005B1B43">
        <w:t>[</w:t>
      </w:r>
      <w:r w:rsidR="00C65569">
        <w:t>&lt;=14 days of latest correction due date</w:t>
      </w:r>
      <w:r w:rsidR="005B1B43">
        <w:t>]</w:t>
      </w:r>
      <w:r w:rsidR="00C65569">
        <w:t xml:space="preserve">) was recorded at 57.14%.  The reference standard is 100%. The report for </w:t>
      </w:r>
      <w:r w:rsidR="00430FF8">
        <w:t>M</w:t>
      </w:r>
      <w:r w:rsidR="00C65569">
        <w:t>easure #5 identified 10 cases with overdue correction more than 90 days overdue.</w:t>
      </w:r>
    </w:p>
    <w:p w14:paraId="1867926C" w14:textId="77777777" w:rsidR="00C65569" w:rsidRDefault="00C65569" w:rsidP="00A65DE7">
      <w:pPr>
        <w:tabs>
          <w:tab w:val="left" w:pos="2160"/>
        </w:tabs>
        <w:spacing w:after="200"/>
        <w:ind w:left="720"/>
        <w:contextualSpacing/>
      </w:pPr>
    </w:p>
    <w:p w14:paraId="067D9E60" w14:textId="377F1515" w:rsidR="00557DB9" w:rsidRDefault="00BC2C9D" w:rsidP="00A65DE7">
      <w:pPr>
        <w:tabs>
          <w:tab w:val="left" w:pos="2160"/>
        </w:tabs>
        <w:spacing w:after="200"/>
        <w:ind w:left="720"/>
        <w:contextualSpacing/>
      </w:pPr>
      <w:r>
        <w:rPr>
          <w:b/>
          <w:bCs/>
          <w:u w:val="single"/>
        </w:rPr>
        <w:t>Recommendation</w:t>
      </w:r>
      <w:r w:rsidR="00C65569" w:rsidRPr="000931EF">
        <w:rPr>
          <w:b/>
          <w:bCs/>
          <w:u w:val="single"/>
        </w:rPr>
        <w:t xml:space="preserve"> FY 2023-</w:t>
      </w:r>
      <w:r w:rsidR="000931EF">
        <w:rPr>
          <w:b/>
          <w:bCs/>
          <w:u w:val="single"/>
        </w:rPr>
        <w:t>1</w:t>
      </w:r>
      <w:r w:rsidR="00BC713D">
        <w:rPr>
          <w:b/>
          <w:bCs/>
          <w:u w:val="single"/>
        </w:rPr>
        <w:t>3</w:t>
      </w:r>
      <w:r w:rsidR="00C65569" w:rsidRPr="000931EF">
        <w:rPr>
          <w:b/>
          <w:bCs/>
          <w:u w:val="single"/>
        </w:rPr>
        <w:t>:</w:t>
      </w:r>
      <w:r w:rsidR="00C65569">
        <w:t xml:space="preserve"> </w:t>
      </w:r>
      <w:r w:rsidR="00BC00C5" w:rsidRPr="00BC00C5">
        <w:t>VIDOSH must ensure that the consultant follows procedures and completes case files in accordance with CSP 02-00-00</w:t>
      </w:r>
      <w:r w:rsidR="00BC00C5">
        <w:t>5, Consultation Policies and Procedures Manual.</w:t>
      </w:r>
    </w:p>
    <w:p w14:paraId="129FD2C5" w14:textId="77777777" w:rsidR="00BC00C5" w:rsidRPr="008B1863" w:rsidRDefault="00BC00C5" w:rsidP="008F61A4">
      <w:pPr>
        <w:tabs>
          <w:tab w:val="left" w:pos="2160"/>
        </w:tabs>
        <w:spacing w:after="200"/>
        <w:ind w:left="907"/>
        <w:contextualSpacing/>
      </w:pPr>
    </w:p>
    <w:p w14:paraId="0A8EA91A" w14:textId="7B61E4E4" w:rsidR="00782EEC" w:rsidRDefault="00091167" w:rsidP="00F519F0">
      <w:pPr>
        <w:ind w:left="900" w:hanging="540"/>
        <w:rPr>
          <w:b/>
          <w:caps/>
        </w:rPr>
      </w:pPr>
      <w:r>
        <w:rPr>
          <w:b/>
        </w:rPr>
        <w:t>11</w:t>
      </w:r>
      <w:r w:rsidR="00782EEC" w:rsidRPr="008B1863">
        <w:rPr>
          <w:b/>
        </w:rPr>
        <w:t xml:space="preserve">. </w:t>
      </w:r>
      <w:r w:rsidR="00782EEC" w:rsidRPr="008B1863">
        <w:rPr>
          <w:b/>
          <w:caps/>
        </w:rPr>
        <w:t>Private Sector 23</w:t>
      </w:r>
      <w:r w:rsidR="00782EEC" w:rsidRPr="008B1863">
        <w:rPr>
          <w:rFonts w:ascii="Times New Roman Bold" w:hAnsi="Times New Roman Bold"/>
          <w:b/>
        </w:rPr>
        <w:t>(g)</w:t>
      </w:r>
      <w:r w:rsidR="00F519F0">
        <w:rPr>
          <w:b/>
          <w:caps/>
        </w:rPr>
        <w:t xml:space="preserve"> On-site Consultation Program </w:t>
      </w:r>
    </w:p>
    <w:p w14:paraId="2CD514FE" w14:textId="7A6F11F5" w:rsidR="00A556A8" w:rsidRDefault="00A556A8" w:rsidP="00F519F0">
      <w:pPr>
        <w:ind w:left="900" w:hanging="540"/>
        <w:rPr>
          <w:b/>
          <w:caps/>
        </w:rPr>
      </w:pPr>
      <w:r>
        <w:rPr>
          <w:b/>
          <w:caps/>
        </w:rPr>
        <w:t xml:space="preserve"> </w:t>
      </w:r>
    </w:p>
    <w:p w14:paraId="08498C85" w14:textId="7005C101" w:rsidR="00432878" w:rsidRDefault="00432878" w:rsidP="00A65DE7">
      <w:pPr>
        <w:ind w:left="720"/>
        <w:rPr>
          <w:iCs/>
        </w:rPr>
      </w:pPr>
      <w:r>
        <w:rPr>
          <w:iCs/>
        </w:rPr>
        <w:t xml:space="preserve">Private sector consultation in the Virgin Islands is administered under a 21(d) grant.   </w:t>
      </w:r>
    </w:p>
    <w:p w14:paraId="1325C278" w14:textId="77777777" w:rsidR="00432878" w:rsidRDefault="00432878" w:rsidP="008D283B">
      <w:pPr>
        <w:ind w:left="446"/>
        <w:rPr>
          <w:iCs/>
        </w:rPr>
      </w:pPr>
    </w:p>
    <w:p w14:paraId="60C498ED" w14:textId="0390AC45" w:rsidR="00432878" w:rsidRDefault="00432878" w:rsidP="008D283B">
      <w:pPr>
        <w:ind w:left="446"/>
        <w:rPr>
          <w:iCs/>
        </w:rPr>
      </w:pPr>
      <w:r>
        <w:rPr>
          <w:iCs/>
        </w:rPr>
        <w:t xml:space="preserve">      </w:t>
      </w:r>
    </w:p>
    <w:p w14:paraId="1F1FCAE0" w14:textId="77777777" w:rsidR="008D283B" w:rsidRDefault="008D283B" w:rsidP="008D283B">
      <w:pPr>
        <w:ind w:left="446"/>
        <w:rPr>
          <w:iCs/>
        </w:rPr>
      </w:pPr>
    </w:p>
    <w:p w14:paraId="7A39A7B0" w14:textId="77777777" w:rsidR="008D283B" w:rsidRDefault="008D283B" w:rsidP="00091167">
      <w:pPr>
        <w:rPr>
          <w:iCs/>
        </w:rPr>
      </w:pPr>
      <w:bookmarkStart w:id="9" w:name="_Hlk159424331"/>
    </w:p>
    <w:p w14:paraId="5CD2538C" w14:textId="29B14CDB" w:rsidR="008D283B" w:rsidRPr="00432878" w:rsidRDefault="008D283B" w:rsidP="00091167">
      <w:pPr>
        <w:rPr>
          <w:iCs/>
        </w:rPr>
        <w:sectPr w:rsidR="008D283B" w:rsidRPr="00432878" w:rsidSect="001F04DE">
          <w:footerReference w:type="default" r:id="rId10"/>
          <w:footerReference w:type="first" r:id="rId11"/>
          <w:pgSz w:w="12240" w:h="15840"/>
          <w:pgMar w:top="1170" w:right="900" w:bottom="720" w:left="1170" w:header="720" w:footer="443" w:gutter="0"/>
          <w:pgNumType w:start="1"/>
          <w:cols w:space="720"/>
          <w:titlePg/>
          <w:rtlGutter/>
          <w:docGrid w:linePitch="360"/>
        </w:sectPr>
      </w:pPr>
      <w:bookmarkStart w:id="10" w:name="_Hlk159423317"/>
      <w:bookmarkEnd w:id="9"/>
    </w:p>
    <w:tbl>
      <w:tblPr>
        <w:tblStyle w:val="TableGrid"/>
        <w:tblpPr w:leftFromText="180" w:rightFromText="180" w:vertAnchor="text" w:tblpY="1"/>
        <w:tblOverlap w:val="never"/>
        <w:tblW w:w="12870" w:type="dxa"/>
        <w:tblLook w:val="01E0" w:firstRow="1" w:lastRow="1" w:firstColumn="1" w:lastColumn="1" w:noHBand="0" w:noVBand="0"/>
      </w:tblPr>
      <w:tblGrid>
        <w:gridCol w:w="1440"/>
        <w:gridCol w:w="4721"/>
        <w:gridCol w:w="4819"/>
        <w:gridCol w:w="1890"/>
      </w:tblGrid>
      <w:tr w:rsidR="00156BBB" w:rsidRPr="00156BBB" w14:paraId="7012A54A" w14:textId="77777777" w:rsidTr="00633F78">
        <w:trPr>
          <w:trHeight w:val="350"/>
          <w:tblHeader/>
        </w:trPr>
        <w:tc>
          <w:tcPr>
            <w:tcW w:w="1440" w:type="dxa"/>
            <w:shd w:val="clear" w:color="auto" w:fill="D9D9D9" w:themeFill="background1" w:themeFillShade="D9"/>
          </w:tcPr>
          <w:bookmarkEnd w:id="10"/>
          <w:p w14:paraId="0BDBF868" w14:textId="6C54B866" w:rsidR="006529AA" w:rsidRPr="002F0EBC" w:rsidRDefault="006529AA" w:rsidP="00633F78">
            <w:pPr>
              <w:widowControl/>
              <w:autoSpaceDE/>
              <w:autoSpaceDN/>
              <w:adjustRightInd/>
              <w:jc w:val="center"/>
              <w:rPr>
                <w:b/>
              </w:rPr>
            </w:pPr>
            <w:r w:rsidRPr="002F0EBC">
              <w:rPr>
                <w:b/>
              </w:rPr>
              <w:t>FY 20</w:t>
            </w:r>
            <w:r w:rsidR="003B260B" w:rsidRPr="002F0EBC">
              <w:rPr>
                <w:b/>
              </w:rPr>
              <w:t>23</w:t>
            </w:r>
            <w:r w:rsidRPr="002F0EBC">
              <w:rPr>
                <w:b/>
              </w:rPr>
              <w:t>-#</w:t>
            </w:r>
          </w:p>
        </w:tc>
        <w:tc>
          <w:tcPr>
            <w:tcW w:w="4721" w:type="dxa"/>
            <w:shd w:val="clear" w:color="auto" w:fill="D9D9D9" w:themeFill="background1" w:themeFillShade="D9"/>
          </w:tcPr>
          <w:p w14:paraId="10D564DB" w14:textId="77777777" w:rsidR="006529AA" w:rsidRPr="002F0EBC" w:rsidRDefault="006529AA" w:rsidP="00633F78">
            <w:pPr>
              <w:widowControl/>
              <w:autoSpaceDE/>
              <w:autoSpaceDN/>
              <w:adjustRightInd/>
              <w:jc w:val="center"/>
              <w:rPr>
                <w:b/>
              </w:rPr>
            </w:pPr>
            <w:r w:rsidRPr="002F0EBC">
              <w:rPr>
                <w:b/>
              </w:rPr>
              <w:t>Finding</w:t>
            </w:r>
          </w:p>
        </w:tc>
        <w:tc>
          <w:tcPr>
            <w:tcW w:w="4819" w:type="dxa"/>
            <w:shd w:val="clear" w:color="auto" w:fill="D9D9D9" w:themeFill="background1" w:themeFillShade="D9"/>
          </w:tcPr>
          <w:p w14:paraId="658AEC70" w14:textId="77777777" w:rsidR="006529AA" w:rsidRPr="002F0EBC" w:rsidRDefault="006529AA" w:rsidP="00633F78">
            <w:pPr>
              <w:widowControl/>
              <w:autoSpaceDE/>
              <w:autoSpaceDN/>
              <w:adjustRightInd/>
              <w:jc w:val="center"/>
              <w:rPr>
                <w:b/>
              </w:rPr>
            </w:pPr>
            <w:r w:rsidRPr="002F0EBC">
              <w:rPr>
                <w:b/>
              </w:rPr>
              <w:t>Recommendation</w:t>
            </w:r>
          </w:p>
        </w:tc>
        <w:tc>
          <w:tcPr>
            <w:tcW w:w="1890" w:type="dxa"/>
            <w:shd w:val="clear" w:color="auto" w:fill="D9D9D9" w:themeFill="background1" w:themeFillShade="D9"/>
          </w:tcPr>
          <w:p w14:paraId="1D9D7E73" w14:textId="4C83B142" w:rsidR="006529AA" w:rsidRPr="002F0EBC" w:rsidRDefault="006529AA" w:rsidP="00633F78">
            <w:pPr>
              <w:widowControl/>
              <w:autoSpaceDE/>
              <w:autoSpaceDN/>
              <w:adjustRightInd/>
              <w:jc w:val="center"/>
              <w:rPr>
                <w:b/>
              </w:rPr>
            </w:pPr>
            <w:r w:rsidRPr="002F0EBC">
              <w:rPr>
                <w:b/>
              </w:rPr>
              <w:t>FY 20</w:t>
            </w:r>
            <w:r w:rsidR="003B260B" w:rsidRPr="002F0EBC">
              <w:rPr>
                <w:b/>
              </w:rPr>
              <w:t>22</w:t>
            </w:r>
            <w:r w:rsidRPr="002F0EBC">
              <w:rPr>
                <w:b/>
              </w:rPr>
              <w:t xml:space="preserve">-# or </w:t>
            </w:r>
          </w:p>
          <w:p w14:paraId="3E08BB9F" w14:textId="1D83AD63" w:rsidR="006529AA" w:rsidRPr="002F0EBC" w:rsidRDefault="003B260B" w:rsidP="00633F78">
            <w:pPr>
              <w:widowControl/>
              <w:autoSpaceDE/>
              <w:autoSpaceDN/>
              <w:adjustRightInd/>
              <w:jc w:val="center"/>
              <w:rPr>
                <w:b/>
              </w:rPr>
            </w:pPr>
            <w:r w:rsidRPr="002F0EBC">
              <w:rPr>
                <w:b/>
              </w:rPr>
              <w:t xml:space="preserve">  </w:t>
            </w:r>
            <w:r w:rsidR="006529AA" w:rsidRPr="002F0EBC">
              <w:rPr>
                <w:b/>
              </w:rPr>
              <w:t>FY 20</w:t>
            </w:r>
            <w:r w:rsidRPr="002F0EBC">
              <w:rPr>
                <w:b/>
              </w:rPr>
              <w:t>22</w:t>
            </w:r>
            <w:r w:rsidR="006529AA" w:rsidRPr="002F0EBC">
              <w:rPr>
                <w:b/>
              </w:rPr>
              <w:t>-OB-#</w:t>
            </w:r>
          </w:p>
        </w:tc>
      </w:tr>
      <w:tr w:rsidR="006529AA" w:rsidRPr="000A134A" w14:paraId="54B16CEE" w14:textId="77777777" w:rsidTr="00633F78">
        <w:tc>
          <w:tcPr>
            <w:tcW w:w="1440" w:type="dxa"/>
          </w:tcPr>
          <w:p w14:paraId="165C029E" w14:textId="5EF232EF" w:rsidR="006529AA" w:rsidRPr="000A134A" w:rsidRDefault="005D2403" w:rsidP="00633F78">
            <w:pPr>
              <w:widowControl/>
              <w:autoSpaceDE/>
              <w:autoSpaceDN/>
              <w:adjustRightInd/>
            </w:pPr>
            <w:r>
              <w:t>FY 2023-01</w:t>
            </w:r>
            <w:r w:rsidR="006529AA" w:rsidRPr="000A134A">
              <w:t xml:space="preserve"> </w:t>
            </w:r>
          </w:p>
          <w:p w14:paraId="62DD2F41" w14:textId="77777777" w:rsidR="006529AA" w:rsidRPr="000A134A" w:rsidRDefault="006529AA" w:rsidP="00633F78">
            <w:pPr>
              <w:widowControl/>
              <w:autoSpaceDE/>
              <w:autoSpaceDN/>
              <w:adjustRightInd/>
            </w:pPr>
          </w:p>
        </w:tc>
        <w:tc>
          <w:tcPr>
            <w:tcW w:w="4721" w:type="dxa"/>
          </w:tcPr>
          <w:p w14:paraId="372A42AF" w14:textId="1EC34D91" w:rsidR="005D2403" w:rsidRPr="005D2403" w:rsidRDefault="005D2403" w:rsidP="00633F78">
            <w:pPr>
              <w:widowControl/>
              <w:autoSpaceDE/>
              <w:autoSpaceDN/>
              <w:adjustRightInd/>
              <w:rPr>
                <w:i/>
                <w:iCs/>
              </w:rPr>
            </w:pPr>
            <w:r w:rsidRPr="005D2403">
              <w:rPr>
                <w:i/>
                <w:iCs/>
              </w:rPr>
              <w:t>OSHA</w:t>
            </w:r>
            <w:r w:rsidR="006529AA" w:rsidRPr="005D2403">
              <w:rPr>
                <w:i/>
                <w:iCs/>
              </w:rPr>
              <w:t xml:space="preserve"> </w:t>
            </w:r>
            <w:r w:rsidRPr="005D2403">
              <w:rPr>
                <w:i/>
                <w:iCs/>
              </w:rPr>
              <w:t>Information System (OIS)</w:t>
            </w:r>
          </w:p>
          <w:p w14:paraId="5A6AB1DE" w14:textId="06242A28" w:rsidR="006529AA" w:rsidRPr="000A134A" w:rsidRDefault="005D2403" w:rsidP="00633F78">
            <w:pPr>
              <w:widowControl/>
              <w:autoSpaceDE/>
              <w:autoSpaceDN/>
              <w:adjustRightInd/>
            </w:pPr>
            <w:r>
              <w:t xml:space="preserve">VIDOSH conducted 39 inspections during FY 2023.  Only seven of these 39 (18%) case files were closed in OIS and available for review when OSHA requested them in November 2023.  The Open Inspection </w:t>
            </w:r>
            <w:r w:rsidR="00AE36D2">
              <w:t>R</w:t>
            </w:r>
            <w:r>
              <w:t>eport</w:t>
            </w:r>
            <w:r w:rsidR="00AE36D2">
              <w:t>,</w:t>
            </w:r>
            <w:r>
              <w:t xml:space="preserve"> run on February 19, 2024</w:t>
            </w:r>
            <w:r w:rsidR="00AE36D2">
              <w:t>,</w:t>
            </w:r>
            <w:r>
              <w:t xml:space="preserve"> identified 17 case files open more than 180 days (OIS Open Inspection Report).  VIDOSH did not utilize OIS reports to ensure proper monitoring and closure of the case files.</w:t>
            </w:r>
          </w:p>
        </w:tc>
        <w:tc>
          <w:tcPr>
            <w:tcW w:w="4819" w:type="dxa"/>
          </w:tcPr>
          <w:p w14:paraId="4A368902" w14:textId="46915AA6" w:rsidR="006529AA" w:rsidRPr="000A134A" w:rsidRDefault="005D2403" w:rsidP="00633F78">
            <w:pPr>
              <w:widowControl/>
              <w:autoSpaceDE/>
              <w:autoSpaceDN/>
              <w:adjustRightInd/>
            </w:pPr>
            <w:r w:rsidRPr="005D2403">
              <w:t xml:space="preserve">VIDOSH must utilize OIS reports as a tool to effectively manage both the program and work product of its staff.  This ensures proper monitoring and closure of case files in accordance with the adopted policy in </w:t>
            </w:r>
            <w:r w:rsidR="00430FF8">
              <w:t>its</w:t>
            </w:r>
            <w:r w:rsidRPr="005D2403">
              <w:t xml:space="preserve"> Field Operations Manual (FOM).</w:t>
            </w:r>
          </w:p>
          <w:p w14:paraId="2932F921" w14:textId="77777777" w:rsidR="006529AA" w:rsidRPr="000A134A" w:rsidRDefault="006529AA" w:rsidP="00633F78">
            <w:pPr>
              <w:widowControl/>
              <w:autoSpaceDE/>
              <w:autoSpaceDN/>
              <w:adjustRightInd/>
            </w:pPr>
          </w:p>
        </w:tc>
        <w:tc>
          <w:tcPr>
            <w:tcW w:w="1890" w:type="dxa"/>
          </w:tcPr>
          <w:p w14:paraId="46709790" w14:textId="68733BAA" w:rsidR="006529AA" w:rsidRDefault="005D2403" w:rsidP="00633F78">
            <w:pPr>
              <w:widowControl/>
              <w:autoSpaceDE/>
              <w:autoSpaceDN/>
              <w:adjustRightInd/>
            </w:pPr>
            <w:r>
              <w:t>FY 2022-01</w:t>
            </w:r>
          </w:p>
          <w:p w14:paraId="61A14735" w14:textId="27F25E62" w:rsidR="005D2403" w:rsidRDefault="005D2403" w:rsidP="00633F78">
            <w:pPr>
              <w:widowControl/>
              <w:autoSpaceDE/>
              <w:autoSpaceDN/>
              <w:adjustRightInd/>
            </w:pPr>
            <w:r>
              <w:t>FY 2021-01</w:t>
            </w:r>
          </w:p>
          <w:p w14:paraId="74ED8459" w14:textId="4150458A" w:rsidR="005D2403" w:rsidRDefault="005D2403" w:rsidP="00633F78">
            <w:pPr>
              <w:widowControl/>
              <w:autoSpaceDE/>
              <w:autoSpaceDN/>
              <w:adjustRightInd/>
            </w:pPr>
            <w:r>
              <w:t>FY 2019-01</w:t>
            </w:r>
          </w:p>
          <w:p w14:paraId="77F0E826" w14:textId="5A11200B" w:rsidR="005D2403" w:rsidRDefault="005D2403" w:rsidP="00633F78">
            <w:pPr>
              <w:widowControl/>
              <w:autoSpaceDE/>
              <w:autoSpaceDN/>
              <w:adjustRightInd/>
            </w:pPr>
            <w:r>
              <w:t>FY 2018-01</w:t>
            </w:r>
          </w:p>
          <w:p w14:paraId="238C33F1" w14:textId="7F5EEF2D" w:rsidR="005D2403" w:rsidRPr="000A134A" w:rsidRDefault="005D2403" w:rsidP="00633F78">
            <w:pPr>
              <w:widowControl/>
              <w:autoSpaceDE/>
              <w:autoSpaceDN/>
              <w:adjustRightInd/>
            </w:pPr>
          </w:p>
        </w:tc>
      </w:tr>
      <w:tr w:rsidR="006529AA" w:rsidRPr="000A134A" w14:paraId="54867A7F" w14:textId="77777777" w:rsidTr="00633F78">
        <w:tc>
          <w:tcPr>
            <w:tcW w:w="1440" w:type="dxa"/>
          </w:tcPr>
          <w:p w14:paraId="35ACD222" w14:textId="3ED4E8B3" w:rsidR="006529AA" w:rsidRPr="000A134A" w:rsidRDefault="005D2403" w:rsidP="00633F78">
            <w:pPr>
              <w:widowControl/>
              <w:autoSpaceDE/>
              <w:autoSpaceDN/>
              <w:adjustRightInd/>
            </w:pPr>
            <w:r>
              <w:t>FY 2023-02</w:t>
            </w:r>
          </w:p>
          <w:p w14:paraId="42063CDD" w14:textId="77777777" w:rsidR="006529AA" w:rsidRPr="000A134A" w:rsidRDefault="006529AA" w:rsidP="00633F78">
            <w:pPr>
              <w:widowControl/>
              <w:autoSpaceDE/>
              <w:autoSpaceDN/>
              <w:adjustRightInd/>
            </w:pPr>
          </w:p>
        </w:tc>
        <w:tc>
          <w:tcPr>
            <w:tcW w:w="4721" w:type="dxa"/>
          </w:tcPr>
          <w:p w14:paraId="4D4F2673" w14:textId="7728466D" w:rsidR="00471A17" w:rsidRPr="00471A17" w:rsidRDefault="00471A17" w:rsidP="00633F78">
            <w:pPr>
              <w:widowControl/>
              <w:autoSpaceDE/>
              <w:autoSpaceDN/>
              <w:adjustRightInd/>
              <w:jc w:val="both"/>
              <w:rPr>
                <w:i/>
                <w:iCs/>
              </w:rPr>
            </w:pPr>
            <w:r>
              <w:rPr>
                <w:i/>
                <w:iCs/>
              </w:rPr>
              <w:t>Addressing Complaint Items</w:t>
            </w:r>
          </w:p>
          <w:p w14:paraId="0459D450" w14:textId="6A5B5816" w:rsidR="006529AA" w:rsidRPr="000A134A" w:rsidRDefault="00471A17" w:rsidP="00633F78">
            <w:pPr>
              <w:widowControl/>
              <w:autoSpaceDE/>
              <w:autoSpaceDN/>
              <w:adjustRightInd/>
            </w:pPr>
            <w:r w:rsidRPr="00471A17">
              <w:t>In three of the four (75%) of the complaint inspection files reviewed, the evaluation of the complaint items was not adequate.</w:t>
            </w:r>
          </w:p>
          <w:p w14:paraId="0532B55E" w14:textId="77777777" w:rsidR="006529AA" w:rsidRPr="000A134A" w:rsidRDefault="006529AA" w:rsidP="00633F78">
            <w:pPr>
              <w:widowControl/>
              <w:autoSpaceDE/>
              <w:autoSpaceDN/>
              <w:adjustRightInd/>
              <w:jc w:val="both"/>
            </w:pPr>
          </w:p>
        </w:tc>
        <w:tc>
          <w:tcPr>
            <w:tcW w:w="4819" w:type="dxa"/>
          </w:tcPr>
          <w:p w14:paraId="46F44539" w14:textId="0C8298BC" w:rsidR="003B260B" w:rsidRPr="003B260B" w:rsidRDefault="005B1B43" w:rsidP="00633F78">
            <w:pPr>
              <w:widowControl/>
              <w:autoSpaceDE/>
              <w:autoSpaceDN/>
              <w:adjustRightInd/>
            </w:pPr>
            <w:r>
              <w:t>VIDOSH must e</w:t>
            </w:r>
            <w:r w:rsidR="003B260B" w:rsidRPr="003B260B">
              <w:t>nsure that all complaint items and other alleged hazards found during inspections are adequately evaluated</w:t>
            </w:r>
            <w:r w:rsidR="0030547C">
              <w:t>.</w:t>
            </w:r>
            <w:r w:rsidR="003B260B" w:rsidRPr="003B260B">
              <w:t xml:space="preserve"> </w:t>
            </w:r>
            <w:r w:rsidR="00AC3FE2">
              <w:t xml:space="preserve">For example, </w:t>
            </w:r>
            <w:r w:rsidR="003F0FAB">
              <w:t>u</w:t>
            </w:r>
            <w:r w:rsidR="003B260B" w:rsidRPr="003B260B">
              <w:t>tiliz</w:t>
            </w:r>
            <w:r w:rsidR="003F0FAB">
              <w:t>ing</w:t>
            </w:r>
            <w:r w:rsidR="003B260B" w:rsidRPr="003B260B">
              <w:t xml:space="preserve"> air sampling to evaluate airborne hazards. </w:t>
            </w:r>
            <w:r w:rsidR="00AE36D2">
              <w:t>VIDOSH should</w:t>
            </w:r>
            <w:r w:rsidR="003B260B" w:rsidRPr="003B260B">
              <w:t xml:space="preserve"> enroll staff in the OTI 2340 or 2341 Biohazards course because numerous complaints related to mold and indoor air quality issues </w:t>
            </w:r>
            <w:r w:rsidR="007602D9">
              <w:t xml:space="preserve">were </w:t>
            </w:r>
            <w:r w:rsidR="003B260B" w:rsidRPr="003B260B">
              <w:t>received</w:t>
            </w:r>
            <w:r w:rsidR="00AC3FE2">
              <w:t>.</w:t>
            </w:r>
            <w:r w:rsidR="003B260B" w:rsidRPr="003B260B">
              <w:t xml:space="preserve"> </w:t>
            </w:r>
            <w:r w:rsidR="00AC3FE2">
              <w:t xml:space="preserve">Due </w:t>
            </w:r>
            <w:r w:rsidR="003B260B" w:rsidRPr="003B260B">
              <w:t xml:space="preserve">to the weather conditions on the island, these issues are prevalent in many buildings.     </w:t>
            </w:r>
          </w:p>
          <w:p w14:paraId="7BEABC05" w14:textId="77777777" w:rsidR="006529AA" w:rsidRPr="000A134A" w:rsidRDefault="006529AA" w:rsidP="00633F78">
            <w:pPr>
              <w:widowControl/>
              <w:autoSpaceDE/>
              <w:autoSpaceDN/>
              <w:adjustRightInd/>
            </w:pPr>
          </w:p>
        </w:tc>
        <w:tc>
          <w:tcPr>
            <w:tcW w:w="1890" w:type="dxa"/>
          </w:tcPr>
          <w:p w14:paraId="773C0486" w14:textId="35DE4014" w:rsidR="006529AA" w:rsidRPr="000A134A" w:rsidRDefault="006529AA" w:rsidP="00633F78">
            <w:pPr>
              <w:widowControl/>
              <w:autoSpaceDE/>
              <w:autoSpaceDN/>
              <w:adjustRightInd/>
            </w:pPr>
            <w:r w:rsidRPr="000A134A">
              <w:t xml:space="preserve"> </w:t>
            </w:r>
            <w:r w:rsidR="00471A17">
              <w:t>New</w:t>
            </w:r>
          </w:p>
        </w:tc>
      </w:tr>
      <w:tr w:rsidR="00BC713D" w:rsidRPr="000A134A" w14:paraId="44B1806D" w14:textId="77777777" w:rsidTr="00633F78">
        <w:tc>
          <w:tcPr>
            <w:tcW w:w="1440" w:type="dxa"/>
          </w:tcPr>
          <w:p w14:paraId="72D9B187" w14:textId="319976A9" w:rsidR="00BC713D" w:rsidRDefault="00BC713D" w:rsidP="00633F78">
            <w:pPr>
              <w:widowControl/>
              <w:autoSpaceDE/>
              <w:autoSpaceDN/>
              <w:adjustRightInd/>
            </w:pPr>
            <w:r>
              <w:t>FY 2023-03</w:t>
            </w:r>
          </w:p>
        </w:tc>
        <w:tc>
          <w:tcPr>
            <w:tcW w:w="4721" w:type="dxa"/>
          </w:tcPr>
          <w:p w14:paraId="0644B61F" w14:textId="77777777" w:rsidR="001744B3" w:rsidRPr="001744B3" w:rsidRDefault="001744B3" w:rsidP="00633F78">
            <w:pPr>
              <w:widowControl/>
              <w:autoSpaceDE/>
              <w:autoSpaceDN/>
              <w:adjustRightInd/>
              <w:rPr>
                <w:i/>
                <w:iCs/>
              </w:rPr>
            </w:pPr>
            <w:r w:rsidRPr="001744B3">
              <w:rPr>
                <w:i/>
                <w:iCs/>
              </w:rPr>
              <w:t>Investigating Fatalities</w:t>
            </w:r>
          </w:p>
          <w:p w14:paraId="150B7458" w14:textId="63E98C65" w:rsidR="001744B3" w:rsidRPr="001744B3" w:rsidRDefault="001744B3" w:rsidP="00633F78">
            <w:pPr>
              <w:widowControl/>
              <w:autoSpaceDE/>
              <w:autoSpaceDN/>
              <w:adjustRightInd/>
            </w:pPr>
            <w:r w:rsidRPr="001744B3">
              <w:t>VIDOSH did not perform a</w:t>
            </w:r>
            <w:r w:rsidR="00AE36D2">
              <w:t xml:space="preserve"> fatality</w:t>
            </w:r>
            <w:r w:rsidRPr="001744B3">
              <w:t xml:space="preserve"> investigation</w:t>
            </w:r>
            <w:r w:rsidR="00AE36D2" w:rsidRPr="001744B3">
              <w:t xml:space="preserve"> </w:t>
            </w:r>
            <w:r w:rsidR="00AE36D2">
              <w:t xml:space="preserve">after two </w:t>
            </w:r>
            <w:r w:rsidR="00AE36D2" w:rsidRPr="001744B3">
              <w:t>sanitation workers were shot and killed while in work status</w:t>
            </w:r>
            <w:r w:rsidR="00AE36D2">
              <w:t>.</w:t>
            </w:r>
            <w:r w:rsidRPr="001744B3">
              <w:t xml:space="preserve">  </w:t>
            </w:r>
          </w:p>
          <w:p w14:paraId="247C77D7" w14:textId="77777777" w:rsidR="00BC713D" w:rsidRDefault="00BC713D" w:rsidP="00633F78">
            <w:pPr>
              <w:widowControl/>
              <w:autoSpaceDE/>
              <w:autoSpaceDN/>
              <w:adjustRightInd/>
              <w:rPr>
                <w:i/>
                <w:iCs/>
              </w:rPr>
            </w:pPr>
          </w:p>
        </w:tc>
        <w:tc>
          <w:tcPr>
            <w:tcW w:w="4819" w:type="dxa"/>
          </w:tcPr>
          <w:p w14:paraId="560E26E1" w14:textId="07018191" w:rsidR="00BC713D" w:rsidRPr="003B260B" w:rsidRDefault="00066F46" w:rsidP="00633F78">
            <w:pPr>
              <w:widowControl/>
              <w:autoSpaceDE/>
              <w:autoSpaceDN/>
              <w:adjustRightInd/>
            </w:pPr>
            <w:r>
              <w:t>V</w:t>
            </w:r>
            <w:r w:rsidR="001744B3" w:rsidRPr="001744B3">
              <w:t xml:space="preserve">IDOSH </w:t>
            </w:r>
            <w:r w:rsidR="005B1B43">
              <w:t>must</w:t>
            </w:r>
            <w:r w:rsidR="001744B3" w:rsidRPr="001744B3">
              <w:t xml:space="preserve"> ensure that all </w:t>
            </w:r>
            <w:r w:rsidR="00AE36D2">
              <w:t xml:space="preserve">state and local government workplace </w:t>
            </w:r>
            <w:r w:rsidR="001744B3" w:rsidRPr="001744B3">
              <w:t>fatalities are investigated.</w:t>
            </w:r>
          </w:p>
        </w:tc>
        <w:tc>
          <w:tcPr>
            <w:tcW w:w="1890" w:type="dxa"/>
          </w:tcPr>
          <w:p w14:paraId="77F67348" w14:textId="04672EE2" w:rsidR="00BC713D" w:rsidRPr="000A134A" w:rsidRDefault="001744B3" w:rsidP="00633F78">
            <w:pPr>
              <w:widowControl/>
              <w:autoSpaceDE/>
              <w:autoSpaceDN/>
              <w:adjustRightInd/>
            </w:pPr>
            <w:r>
              <w:t>New</w:t>
            </w:r>
          </w:p>
        </w:tc>
      </w:tr>
      <w:tr w:rsidR="006529AA" w:rsidRPr="000A134A" w14:paraId="6A6E2B90" w14:textId="77777777" w:rsidTr="00633F78">
        <w:tc>
          <w:tcPr>
            <w:tcW w:w="1440" w:type="dxa"/>
          </w:tcPr>
          <w:p w14:paraId="461630AE" w14:textId="571FBADC" w:rsidR="006529AA" w:rsidRPr="000A134A" w:rsidRDefault="003B260B" w:rsidP="00633F78">
            <w:pPr>
              <w:widowControl/>
              <w:autoSpaceDE/>
              <w:autoSpaceDN/>
              <w:adjustRightInd/>
            </w:pPr>
            <w:r>
              <w:t>FY 2023-0</w:t>
            </w:r>
            <w:r w:rsidR="001744B3">
              <w:t>4</w:t>
            </w:r>
            <w:r>
              <w:t xml:space="preserve"> </w:t>
            </w:r>
          </w:p>
        </w:tc>
        <w:tc>
          <w:tcPr>
            <w:tcW w:w="4721" w:type="dxa"/>
          </w:tcPr>
          <w:p w14:paraId="4367C5CD" w14:textId="73DFD89D" w:rsidR="00770039" w:rsidRPr="00770039" w:rsidRDefault="00770039" w:rsidP="00633F78">
            <w:pPr>
              <w:widowControl/>
              <w:autoSpaceDE/>
              <w:autoSpaceDN/>
              <w:adjustRightInd/>
              <w:rPr>
                <w:i/>
                <w:iCs/>
              </w:rPr>
            </w:pPr>
            <w:r w:rsidRPr="00770039">
              <w:rPr>
                <w:i/>
                <w:iCs/>
              </w:rPr>
              <w:t>Lack of Case File Documentation</w:t>
            </w:r>
          </w:p>
          <w:p w14:paraId="5C56552E" w14:textId="5FD43F89" w:rsidR="006529AA" w:rsidRPr="000A134A" w:rsidRDefault="00AE36D2" w:rsidP="00633F78">
            <w:pPr>
              <w:widowControl/>
              <w:autoSpaceDE/>
              <w:autoSpaceDN/>
              <w:adjustRightInd/>
            </w:pPr>
            <w:r>
              <w:t>In s</w:t>
            </w:r>
            <w:r w:rsidR="00770039">
              <w:t>ix of seven (86%) of the files reviewed, there were no field notes.  Three of the four (75%) complaint files were missing evidence that the 300 logs for the last three years and current year were reviewed or a statement that logs were not required.</w:t>
            </w:r>
          </w:p>
        </w:tc>
        <w:tc>
          <w:tcPr>
            <w:tcW w:w="4819" w:type="dxa"/>
          </w:tcPr>
          <w:p w14:paraId="0B27C691" w14:textId="6C965CE2" w:rsidR="006529AA" w:rsidRPr="000A134A" w:rsidRDefault="00770039" w:rsidP="00633F78">
            <w:pPr>
              <w:widowControl/>
              <w:autoSpaceDE/>
              <w:autoSpaceDN/>
              <w:adjustRightInd/>
            </w:pPr>
            <w:r w:rsidRPr="00770039">
              <w:t xml:space="preserve">VIDOSH must ensure the case files include the required documentation in accordance with </w:t>
            </w:r>
            <w:r w:rsidR="00430FF8">
              <w:t>its</w:t>
            </w:r>
            <w:r w:rsidRPr="00770039">
              <w:t xml:space="preserve"> FOM.</w:t>
            </w:r>
          </w:p>
        </w:tc>
        <w:tc>
          <w:tcPr>
            <w:tcW w:w="1890" w:type="dxa"/>
          </w:tcPr>
          <w:p w14:paraId="7B19B782" w14:textId="77777777" w:rsidR="004767CF" w:rsidRDefault="00770039" w:rsidP="00633F78">
            <w:pPr>
              <w:widowControl/>
              <w:autoSpaceDE/>
              <w:autoSpaceDN/>
              <w:adjustRightInd/>
            </w:pPr>
            <w:r w:rsidRPr="00770039">
              <w:t xml:space="preserve">FY 2022-04 </w:t>
            </w:r>
          </w:p>
          <w:p w14:paraId="1C4923D5" w14:textId="3BDF284C" w:rsidR="004767CF" w:rsidRDefault="004767CF" w:rsidP="00633F78">
            <w:pPr>
              <w:widowControl/>
              <w:autoSpaceDE/>
              <w:autoSpaceDN/>
              <w:adjustRightInd/>
            </w:pPr>
            <w:r>
              <w:t xml:space="preserve">FY </w:t>
            </w:r>
            <w:r w:rsidR="00770039" w:rsidRPr="00770039">
              <w:t>2021-05</w:t>
            </w:r>
          </w:p>
          <w:p w14:paraId="0FF94F91" w14:textId="3CF072B4" w:rsidR="006529AA" w:rsidRPr="000A134A" w:rsidRDefault="00770039" w:rsidP="00633F78">
            <w:pPr>
              <w:widowControl/>
              <w:autoSpaceDE/>
              <w:autoSpaceDN/>
              <w:adjustRightInd/>
            </w:pPr>
            <w:r w:rsidRPr="00770039">
              <w:t>FY 2020-04</w:t>
            </w:r>
          </w:p>
        </w:tc>
      </w:tr>
      <w:tr w:rsidR="00770039" w:rsidRPr="000A134A" w14:paraId="2BCD7E17" w14:textId="77777777" w:rsidTr="00633F78">
        <w:tc>
          <w:tcPr>
            <w:tcW w:w="1440" w:type="dxa"/>
          </w:tcPr>
          <w:p w14:paraId="49A5815B" w14:textId="65B077BD" w:rsidR="00770039" w:rsidRDefault="00770039" w:rsidP="00633F78">
            <w:pPr>
              <w:widowControl/>
              <w:autoSpaceDE/>
              <w:autoSpaceDN/>
              <w:adjustRightInd/>
            </w:pPr>
            <w:r>
              <w:t>FY 2023-0</w:t>
            </w:r>
            <w:r w:rsidR="001744B3">
              <w:t>5</w:t>
            </w:r>
          </w:p>
        </w:tc>
        <w:tc>
          <w:tcPr>
            <w:tcW w:w="4721" w:type="dxa"/>
          </w:tcPr>
          <w:p w14:paraId="23FC1C63" w14:textId="3B57EEA6" w:rsidR="00770039" w:rsidRPr="00770039" w:rsidRDefault="00770039" w:rsidP="00633F78">
            <w:pPr>
              <w:rPr>
                <w:i/>
                <w:iCs/>
              </w:rPr>
            </w:pPr>
            <w:r>
              <w:rPr>
                <w:i/>
                <w:iCs/>
              </w:rPr>
              <w:t>Adequate Evidence to Support Violations</w:t>
            </w:r>
          </w:p>
          <w:p w14:paraId="08A2C0A2" w14:textId="55F99C15" w:rsidR="00770039" w:rsidRPr="00770039" w:rsidRDefault="00770039" w:rsidP="00633F78">
            <w:r w:rsidRPr="00770039">
              <w:t xml:space="preserve">Two sets of citations issued in the seven closed files were reviewed.  Both files lacked adequate employer knowledge documentation on the worksheets.  The worksheets identified “exposing” as the evidence to support employer knowledge of the hazards.  One of two (50%) had a worksheet in the case file that had no information for worksheet details. </w:t>
            </w:r>
          </w:p>
          <w:p w14:paraId="6D60545A" w14:textId="77777777" w:rsidR="00770039" w:rsidRPr="00770039" w:rsidRDefault="00770039" w:rsidP="00633F78">
            <w:pPr>
              <w:widowControl/>
              <w:autoSpaceDE/>
              <w:autoSpaceDN/>
              <w:adjustRightInd/>
              <w:rPr>
                <w:i/>
                <w:iCs/>
              </w:rPr>
            </w:pPr>
          </w:p>
        </w:tc>
        <w:tc>
          <w:tcPr>
            <w:tcW w:w="4819" w:type="dxa"/>
          </w:tcPr>
          <w:p w14:paraId="2390E7CC" w14:textId="05CBD255" w:rsidR="00770039" w:rsidRPr="00770039" w:rsidRDefault="005B1B43" w:rsidP="00633F78">
            <w:pPr>
              <w:widowControl/>
              <w:autoSpaceDE/>
              <w:autoSpaceDN/>
              <w:adjustRightInd/>
            </w:pPr>
            <w:r>
              <w:t>VIDOSH must e</w:t>
            </w:r>
            <w:r w:rsidR="004767CF" w:rsidRPr="004767CF">
              <w:t>nsure th</w:t>
            </w:r>
            <w:r w:rsidR="000B49BC">
              <w:t xml:space="preserve">at </w:t>
            </w:r>
            <w:r w:rsidR="004767CF" w:rsidRPr="004767CF">
              <w:t xml:space="preserve">case files include the required documentation in accordance with </w:t>
            </w:r>
            <w:r w:rsidR="00430FF8">
              <w:t xml:space="preserve">its FOM. </w:t>
            </w:r>
          </w:p>
        </w:tc>
        <w:tc>
          <w:tcPr>
            <w:tcW w:w="1890" w:type="dxa"/>
          </w:tcPr>
          <w:p w14:paraId="1C46A922" w14:textId="77777777" w:rsidR="004767CF" w:rsidRDefault="00770039" w:rsidP="00633F78">
            <w:pPr>
              <w:widowControl/>
              <w:autoSpaceDE/>
              <w:autoSpaceDN/>
              <w:adjustRightInd/>
            </w:pPr>
            <w:r w:rsidRPr="00770039">
              <w:t>FY 2022-05</w:t>
            </w:r>
          </w:p>
          <w:p w14:paraId="08B0D98D" w14:textId="77777777" w:rsidR="004767CF" w:rsidRDefault="00770039" w:rsidP="00633F78">
            <w:pPr>
              <w:widowControl/>
              <w:autoSpaceDE/>
              <w:autoSpaceDN/>
              <w:adjustRightInd/>
            </w:pPr>
            <w:r w:rsidRPr="00770039">
              <w:t>FY 2021-06</w:t>
            </w:r>
          </w:p>
          <w:p w14:paraId="509E7ACE" w14:textId="77777777" w:rsidR="004767CF" w:rsidRDefault="00770039" w:rsidP="00633F78">
            <w:pPr>
              <w:widowControl/>
              <w:autoSpaceDE/>
              <w:autoSpaceDN/>
              <w:adjustRightInd/>
            </w:pPr>
            <w:r w:rsidRPr="00770039">
              <w:t>FY 2020-05</w:t>
            </w:r>
          </w:p>
          <w:p w14:paraId="0919548E" w14:textId="4BDDC93E" w:rsidR="00770039" w:rsidRPr="00770039" w:rsidRDefault="00770039" w:rsidP="00633F78">
            <w:pPr>
              <w:widowControl/>
              <w:autoSpaceDE/>
              <w:autoSpaceDN/>
              <w:adjustRightInd/>
            </w:pPr>
            <w:r w:rsidRPr="00770039">
              <w:t>FY 2019-05 FY18-OB-01</w:t>
            </w:r>
          </w:p>
        </w:tc>
      </w:tr>
      <w:tr w:rsidR="004767CF" w:rsidRPr="000A134A" w14:paraId="27BA862F" w14:textId="77777777" w:rsidTr="00633F78">
        <w:tc>
          <w:tcPr>
            <w:tcW w:w="1440" w:type="dxa"/>
          </w:tcPr>
          <w:p w14:paraId="7C632071" w14:textId="7FB497C5" w:rsidR="004767CF" w:rsidRDefault="004767CF" w:rsidP="00633F78">
            <w:pPr>
              <w:widowControl/>
              <w:autoSpaceDE/>
              <w:autoSpaceDN/>
              <w:adjustRightInd/>
            </w:pPr>
            <w:r>
              <w:t>FY 2023-0</w:t>
            </w:r>
            <w:r w:rsidR="001744B3">
              <w:t>6</w:t>
            </w:r>
          </w:p>
        </w:tc>
        <w:tc>
          <w:tcPr>
            <w:tcW w:w="4721" w:type="dxa"/>
          </w:tcPr>
          <w:p w14:paraId="4D763025" w14:textId="127C9B93" w:rsidR="004767CF" w:rsidRPr="004767CF" w:rsidRDefault="004767CF" w:rsidP="00633F78">
            <w:pPr>
              <w:rPr>
                <w:i/>
                <w:iCs/>
              </w:rPr>
            </w:pPr>
            <w:r>
              <w:rPr>
                <w:i/>
                <w:iCs/>
              </w:rPr>
              <w:t>Ad</w:t>
            </w:r>
            <w:r w:rsidRPr="004767CF">
              <w:rPr>
                <w:i/>
                <w:iCs/>
              </w:rPr>
              <w:t>equate Verification or Evidence of Abatement</w:t>
            </w:r>
          </w:p>
          <w:p w14:paraId="4A21DA60" w14:textId="43482E54" w:rsidR="004767CF" w:rsidRPr="004767CF" w:rsidRDefault="004767CF" w:rsidP="00633F78">
            <w:r w:rsidRPr="004767CF">
              <w:t xml:space="preserve">In three of three </w:t>
            </w:r>
            <w:r w:rsidR="00F6135F">
              <w:t xml:space="preserve">(100%) </w:t>
            </w:r>
            <w:r w:rsidRPr="004767CF">
              <w:t>follow-up inspections reviewed, the follow-up either did not document how the hazards were abated or accepted abatement that was inadequate.  In one inspection, the follow-up consisted of asking for a copy of the hospital’s written respirator program and then concluding the inspection.  The citation issued was for development and implementation of a respiratory protection.  The implementation of this program was not evaluated and confirmed through the inspection process.</w:t>
            </w:r>
          </w:p>
          <w:p w14:paraId="01E07F86" w14:textId="0FC3740A" w:rsidR="004767CF" w:rsidRDefault="004767CF" w:rsidP="00633F78">
            <w:pPr>
              <w:rPr>
                <w:i/>
                <w:iCs/>
              </w:rPr>
            </w:pPr>
            <w:r w:rsidRPr="004767CF">
              <w:t xml:space="preserve">   </w:t>
            </w:r>
          </w:p>
        </w:tc>
        <w:tc>
          <w:tcPr>
            <w:tcW w:w="4819" w:type="dxa"/>
          </w:tcPr>
          <w:p w14:paraId="097B1750" w14:textId="77777777" w:rsidR="004767CF" w:rsidRDefault="004767CF" w:rsidP="00633F78">
            <w:pPr>
              <w:widowControl/>
              <w:autoSpaceDE/>
              <w:autoSpaceDN/>
              <w:adjustRightInd/>
            </w:pPr>
            <w:r>
              <w:t>VIDOSH must utilize strategies such as follow-up inspections, failure to abate (FTA) citations,</w:t>
            </w:r>
          </w:p>
          <w:p w14:paraId="18BC9497" w14:textId="73401153" w:rsidR="004767CF" w:rsidRDefault="004767CF" w:rsidP="00633F78">
            <w:pPr>
              <w:widowControl/>
              <w:autoSpaceDE/>
              <w:autoSpaceDN/>
              <w:adjustRightInd/>
            </w:pPr>
            <w:r>
              <w:t xml:space="preserve">and 29 CFR 1903.19 provisions to ensure that abatement of cited hazards is achieved in a timely manner and improve case file </w:t>
            </w:r>
            <w:r w:rsidR="0077155E">
              <w:t>d</w:t>
            </w:r>
            <w:r>
              <w:t>ocumentation of abatement.</w:t>
            </w:r>
          </w:p>
          <w:p w14:paraId="1C88DD85" w14:textId="77777777" w:rsidR="004767CF" w:rsidRPr="004767CF" w:rsidRDefault="004767CF" w:rsidP="00633F78">
            <w:pPr>
              <w:widowControl/>
              <w:autoSpaceDE/>
              <w:autoSpaceDN/>
              <w:adjustRightInd/>
            </w:pPr>
          </w:p>
        </w:tc>
        <w:tc>
          <w:tcPr>
            <w:tcW w:w="1890" w:type="dxa"/>
          </w:tcPr>
          <w:p w14:paraId="65B66A7B" w14:textId="77777777" w:rsidR="004767CF" w:rsidRDefault="004767CF" w:rsidP="00633F78">
            <w:pPr>
              <w:widowControl/>
              <w:autoSpaceDE/>
              <w:autoSpaceDN/>
              <w:adjustRightInd/>
            </w:pPr>
            <w:r w:rsidRPr="004767CF">
              <w:t>FY 2022-07</w:t>
            </w:r>
          </w:p>
          <w:p w14:paraId="299AB14A" w14:textId="54572DDB" w:rsidR="004767CF" w:rsidRDefault="004767CF" w:rsidP="00633F78">
            <w:pPr>
              <w:widowControl/>
              <w:autoSpaceDE/>
              <w:autoSpaceDN/>
              <w:adjustRightInd/>
            </w:pPr>
            <w:r w:rsidRPr="004767CF">
              <w:t>FY 2021-</w:t>
            </w:r>
            <w:r>
              <w:t>07</w:t>
            </w:r>
          </w:p>
          <w:p w14:paraId="2EB654B6" w14:textId="77777777" w:rsidR="004767CF" w:rsidRDefault="004767CF" w:rsidP="00633F78">
            <w:pPr>
              <w:widowControl/>
              <w:autoSpaceDE/>
              <w:autoSpaceDN/>
              <w:adjustRightInd/>
            </w:pPr>
            <w:r w:rsidRPr="004767CF">
              <w:t>FY 2020-07</w:t>
            </w:r>
          </w:p>
          <w:p w14:paraId="6F1E0A7D" w14:textId="77777777" w:rsidR="004767CF" w:rsidRDefault="004767CF" w:rsidP="00633F78">
            <w:pPr>
              <w:widowControl/>
              <w:autoSpaceDE/>
              <w:autoSpaceDN/>
              <w:adjustRightInd/>
            </w:pPr>
            <w:r w:rsidRPr="004767CF">
              <w:t xml:space="preserve">FY 2019-07 </w:t>
            </w:r>
          </w:p>
          <w:p w14:paraId="49A706BE" w14:textId="336970ED" w:rsidR="004767CF" w:rsidRPr="00770039" w:rsidRDefault="004767CF" w:rsidP="00633F78">
            <w:pPr>
              <w:widowControl/>
              <w:autoSpaceDE/>
              <w:autoSpaceDN/>
              <w:adjustRightInd/>
            </w:pPr>
            <w:r>
              <w:t xml:space="preserve">FY </w:t>
            </w:r>
            <w:r w:rsidRPr="004767CF">
              <w:t>2018-03</w:t>
            </w:r>
          </w:p>
        </w:tc>
      </w:tr>
      <w:tr w:rsidR="004767CF" w:rsidRPr="000A134A" w14:paraId="206676B6" w14:textId="77777777" w:rsidTr="00633F78">
        <w:tc>
          <w:tcPr>
            <w:tcW w:w="1440" w:type="dxa"/>
          </w:tcPr>
          <w:p w14:paraId="2FD5819E" w14:textId="09E83F98" w:rsidR="004767CF" w:rsidRDefault="004767CF" w:rsidP="00633F78">
            <w:pPr>
              <w:widowControl/>
              <w:autoSpaceDE/>
              <w:autoSpaceDN/>
              <w:adjustRightInd/>
            </w:pPr>
            <w:r>
              <w:t>FY 2023-0</w:t>
            </w:r>
            <w:r w:rsidR="001744B3">
              <w:t>7</w:t>
            </w:r>
          </w:p>
        </w:tc>
        <w:tc>
          <w:tcPr>
            <w:tcW w:w="4721" w:type="dxa"/>
          </w:tcPr>
          <w:p w14:paraId="0020E84B" w14:textId="77777777" w:rsidR="004767CF" w:rsidRPr="004767CF" w:rsidRDefault="004767CF" w:rsidP="00633F78">
            <w:pPr>
              <w:rPr>
                <w:i/>
                <w:iCs/>
              </w:rPr>
            </w:pPr>
            <w:r w:rsidRPr="004767CF">
              <w:rPr>
                <w:i/>
                <w:iCs/>
              </w:rPr>
              <w:t>Overdue Abatement</w:t>
            </w:r>
          </w:p>
          <w:p w14:paraId="2CDA51BB" w14:textId="4DDD2177" w:rsidR="004767CF" w:rsidRPr="004767CF" w:rsidRDefault="004767CF" w:rsidP="00633F78">
            <w:r w:rsidRPr="004767CF">
              <w:t>The OIS Open Inspection Report run on February 19, 2024 showed that there were 22 inspection files with overdue abatement</w:t>
            </w:r>
            <w:r w:rsidR="00710FB7">
              <w:t xml:space="preserve"> ranging</w:t>
            </w:r>
            <w:r w:rsidRPr="004767CF">
              <w:t xml:space="preserve"> from 28-917 days</w:t>
            </w:r>
            <w:r w:rsidR="00710FB7">
              <w:t>.</w:t>
            </w:r>
          </w:p>
        </w:tc>
        <w:tc>
          <w:tcPr>
            <w:tcW w:w="4819" w:type="dxa"/>
          </w:tcPr>
          <w:p w14:paraId="4BFA5FDA" w14:textId="77777777" w:rsidR="0077155E" w:rsidRDefault="0077155E" w:rsidP="00633F78">
            <w:pPr>
              <w:widowControl/>
              <w:autoSpaceDE/>
              <w:autoSpaceDN/>
              <w:adjustRightInd/>
            </w:pPr>
            <w:r>
              <w:t>VIDOSH must utilize strategies such as follow-up inspections, FTA citations, and 29 CFR</w:t>
            </w:r>
          </w:p>
          <w:p w14:paraId="5F3C08EF" w14:textId="77777777" w:rsidR="0077155E" w:rsidRDefault="0077155E" w:rsidP="00633F78">
            <w:pPr>
              <w:widowControl/>
              <w:autoSpaceDE/>
              <w:autoSpaceDN/>
              <w:adjustRightInd/>
            </w:pPr>
            <w:r>
              <w:t>1903.19 provisions to ensure that abatement of cited hazards is achieved in a timely manner.</w:t>
            </w:r>
          </w:p>
          <w:p w14:paraId="4E7E49C6" w14:textId="77777777" w:rsidR="004767CF" w:rsidRPr="004767CF" w:rsidRDefault="004767CF" w:rsidP="00633F78">
            <w:pPr>
              <w:widowControl/>
              <w:autoSpaceDE/>
              <w:autoSpaceDN/>
              <w:adjustRightInd/>
            </w:pPr>
          </w:p>
        </w:tc>
        <w:tc>
          <w:tcPr>
            <w:tcW w:w="1890" w:type="dxa"/>
          </w:tcPr>
          <w:p w14:paraId="539B8624" w14:textId="77777777" w:rsidR="0077155E" w:rsidRDefault="0077155E" w:rsidP="00633F78">
            <w:pPr>
              <w:widowControl/>
              <w:autoSpaceDE/>
              <w:autoSpaceDN/>
              <w:adjustRightInd/>
            </w:pPr>
            <w:r w:rsidRPr="0077155E">
              <w:t>FY 2022-05</w:t>
            </w:r>
          </w:p>
          <w:p w14:paraId="7E392327" w14:textId="77777777" w:rsidR="0077155E" w:rsidRDefault="0077155E" w:rsidP="00633F78">
            <w:pPr>
              <w:widowControl/>
              <w:autoSpaceDE/>
              <w:autoSpaceDN/>
              <w:adjustRightInd/>
            </w:pPr>
            <w:r w:rsidRPr="0077155E">
              <w:t xml:space="preserve">FY 2021-09 </w:t>
            </w:r>
          </w:p>
          <w:p w14:paraId="0F20EE2B" w14:textId="77777777" w:rsidR="0077155E" w:rsidRDefault="0077155E" w:rsidP="00633F78">
            <w:pPr>
              <w:widowControl/>
              <w:autoSpaceDE/>
              <w:autoSpaceDN/>
              <w:adjustRightInd/>
            </w:pPr>
            <w:r w:rsidRPr="0077155E">
              <w:t>FY 2020-08</w:t>
            </w:r>
          </w:p>
          <w:p w14:paraId="279D4DDB" w14:textId="77777777" w:rsidR="0077155E" w:rsidRDefault="0077155E" w:rsidP="00633F78">
            <w:pPr>
              <w:widowControl/>
              <w:autoSpaceDE/>
              <w:autoSpaceDN/>
              <w:adjustRightInd/>
            </w:pPr>
            <w:r w:rsidRPr="0077155E">
              <w:t>FY 2019-08</w:t>
            </w:r>
          </w:p>
          <w:p w14:paraId="5DE11EC6" w14:textId="58C0909E" w:rsidR="004767CF" w:rsidRPr="004767CF" w:rsidRDefault="0077155E" w:rsidP="00633F78">
            <w:pPr>
              <w:widowControl/>
              <w:autoSpaceDE/>
              <w:autoSpaceDN/>
              <w:adjustRightInd/>
            </w:pPr>
            <w:r w:rsidRPr="0077155E">
              <w:t>FY 2018-04</w:t>
            </w:r>
          </w:p>
        </w:tc>
      </w:tr>
      <w:tr w:rsidR="0077155E" w:rsidRPr="000A134A" w14:paraId="79170D20" w14:textId="77777777" w:rsidTr="00633F78">
        <w:tc>
          <w:tcPr>
            <w:tcW w:w="1440" w:type="dxa"/>
          </w:tcPr>
          <w:p w14:paraId="68947A06" w14:textId="7A45645C" w:rsidR="0077155E" w:rsidRDefault="0077155E" w:rsidP="00633F78">
            <w:pPr>
              <w:widowControl/>
              <w:autoSpaceDE/>
              <w:autoSpaceDN/>
              <w:adjustRightInd/>
            </w:pPr>
            <w:r>
              <w:t>FY 2023-0</w:t>
            </w:r>
            <w:r w:rsidR="001744B3">
              <w:t>8</w:t>
            </w:r>
          </w:p>
        </w:tc>
        <w:tc>
          <w:tcPr>
            <w:tcW w:w="4721" w:type="dxa"/>
          </w:tcPr>
          <w:p w14:paraId="62B38248" w14:textId="77777777" w:rsidR="0077155E" w:rsidRDefault="0077155E" w:rsidP="00633F78">
            <w:pPr>
              <w:rPr>
                <w:i/>
                <w:iCs/>
              </w:rPr>
            </w:pPr>
            <w:r>
              <w:rPr>
                <w:i/>
                <w:iCs/>
              </w:rPr>
              <w:t>Petition for Modification of Abatement</w:t>
            </w:r>
          </w:p>
          <w:p w14:paraId="1BEDEE36" w14:textId="52AA19FB" w:rsidR="0077155E" w:rsidRDefault="0077155E" w:rsidP="00633F78">
            <w:r>
              <w:t>One of the files reviewed in the 2021 FAME contained a PMA. This PMA was granted even though it lacked the steps taken to correct the hazard during the correction period and used future tense “will” to describe interim steps. No certification of posting was provided. There was no indication in the diary sheet or in the file that VIDOSH responded to the PMA request from the employer.</w:t>
            </w:r>
          </w:p>
          <w:p w14:paraId="11D85181" w14:textId="77777777" w:rsidR="0077155E" w:rsidRDefault="0077155E" w:rsidP="00633F78"/>
          <w:p w14:paraId="32BB8B12" w14:textId="77777777" w:rsidR="0077155E" w:rsidRDefault="0077155E" w:rsidP="00633F78">
            <w:r>
              <w:t>This PMA issued was based on previous inspection #1448354 where a citation was issued for this same hazard alleged and documented in inspection #1508132. Correction was noted in OIS for the same hazard that a PMA was being requested under inspection #1508132. Multiple attempts to obtain a copy of inspection #1448354 were made to VIDOSH with no success.</w:t>
            </w:r>
          </w:p>
          <w:p w14:paraId="5FD2F6C5" w14:textId="77777777" w:rsidR="0077155E" w:rsidRDefault="0077155E" w:rsidP="00633F78"/>
          <w:p w14:paraId="231A1DA2" w14:textId="3B51DD7A" w:rsidR="0077155E" w:rsidRPr="0077155E" w:rsidRDefault="0077155E" w:rsidP="00633F78">
            <w:r>
              <w:t>This finding will remain open because there were no PMAs that were available to review during this evaluation period.</w:t>
            </w:r>
          </w:p>
        </w:tc>
        <w:tc>
          <w:tcPr>
            <w:tcW w:w="4819" w:type="dxa"/>
          </w:tcPr>
          <w:p w14:paraId="3BEFA771" w14:textId="17BED448" w:rsidR="0077155E" w:rsidRDefault="0077155E" w:rsidP="00633F78">
            <w:pPr>
              <w:widowControl/>
              <w:autoSpaceDE/>
              <w:autoSpaceDN/>
              <w:adjustRightInd/>
            </w:pPr>
            <w:r w:rsidRPr="0077155E">
              <w:t>VIDOSH must ensure that procedures as stated in FOM Chapter VII (1903.14(a)) are followed for any PMA requested.</w:t>
            </w:r>
          </w:p>
        </w:tc>
        <w:tc>
          <w:tcPr>
            <w:tcW w:w="1890" w:type="dxa"/>
          </w:tcPr>
          <w:p w14:paraId="0E842A95" w14:textId="77777777" w:rsidR="00984FCE" w:rsidRDefault="0077155E" w:rsidP="00633F78">
            <w:pPr>
              <w:widowControl/>
              <w:autoSpaceDE/>
              <w:autoSpaceDN/>
              <w:adjustRightInd/>
            </w:pPr>
            <w:r w:rsidRPr="0077155E">
              <w:t xml:space="preserve">FY 2022-10 </w:t>
            </w:r>
          </w:p>
          <w:p w14:paraId="08E98574" w14:textId="76F42033" w:rsidR="0077155E" w:rsidRDefault="00984FCE" w:rsidP="00633F78">
            <w:pPr>
              <w:widowControl/>
              <w:autoSpaceDE/>
              <w:autoSpaceDN/>
              <w:adjustRightInd/>
            </w:pPr>
            <w:r>
              <w:t xml:space="preserve">FY </w:t>
            </w:r>
            <w:r w:rsidR="0077155E" w:rsidRPr="0077155E">
              <w:t xml:space="preserve">2021-10 </w:t>
            </w:r>
          </w:p>
          <w:p w14:paraId="0D45C4E1" w14:textId="77777777" w:rsidR="0077155E" w:rsidRDefault="0077155E" w:rsidP="00633F78">
            <w:pPr>
              <w:widowControl/>
              <w:autoSpaceDE/>
              <w:autoSpaceDN/>
              <w:adjustRightInd/>
            </w:pPr>
            <w:r w:rsidRPr="0077155E">
              <w:t>FY 2020-09</w:t>
            </w:r>
          </w:p>
          <w:p w14:paraId="73F780D9" w14:textId="0ADE352B" w:rsidR="0077155E" w:rsidRPr="0077155E" w:rsidRDefault="0077155E" w:rsidP="00633F78">
            <w:pPr>
              <w:widowControl/>
              <w:autoSpaceDE/>
              <w:autoSpaceDN/>
              <w:adjustRightInd/>
            </w:pPr>
            <w:r w:rsidRPr="0077155E">
              <w:t>FY 2019-09</w:t>
            </w:r>
          </w:p>
        </w:tc>
      </w:tr>
      <w:tr w:rsidR="0077155E" w:rsidRPr="000A134A" w14:paraId="34DDF39E" w14:textId="77777777" w:rsidTr="00633F78">
        <w:tc>
          <w:tcPr>
            <w:tcW w:w="1440" w:type="dxa"/>
          </w:tcPr>
          <w:p w14:paraId="0694C478" w14:textId="423F54BE" w:rsidR="0077155E" w:rsidRDefault="0077155E" w:rsidP="00633F78">
            <w:pPr>
              <w:widowControl/>
              <w:autoSpaceDE/>
              <w:autoSpaceDN/>
              <w:adjustRightInd/>
            </w:pPr>
            <w:r>
              <w:t>FY 2023-0</w:t>
            </w:r>
            <w:r w:rsidR="001744B3">
              <w:t>9</w:t>
            </w:r>
          </w:p>
        </w:tc>
        <w:tc>
          <w:tcPr>
            <w:tcW w:w="4721" w:type="dxa"/>
          </w:tcPr>
          <w:p w14:paraId="4898CC9F" w14:textId="77777777" w:rsidR="00D068A6" w:rsidRPr="00D068A6" w:rsidRDefault="00D068A6" w:rsidP="00633F78">
            <w:pPr>
              <w:rPr>
                <w:i/>
                <w:iCs/>
              </w:rPr>
            </w:pPr>
            <w:r w:rsidRPr="00D068A6">
              <w:rPr>
                <w:i/>
                <w:iCs/>
              </w:rPr>
              <w:t>Worker Involvement – Inspection Process</w:t>
            </w:r>
          </w:p>
          <w:p w14:paraId="28EED25E" w14:textId="61D4B0A2" w:rsidR="00D068A6" w:rsidRPr="00D068A6" w:rsidRDefault="00D068A6" w:rsidP="00633F78">
            <w:r w:rsidRPr="00D068A6">
              <w:t xml:space="preserve">Documentation was lacking in </w:t>
            </w:r>
            <w:r>
              <w:t xml:space="preserve">three </w:t>
            </w:r>
            <w:r w:rsidRPr="00D068A6">
              <w:t xml:space="preserve">of the </w:t>
            </w:r>
            <w:r>
              <w:t>six</w:t>
            </w:r>
            <w:r w:rsidRPr="00D068A6">
              <w:t xml:space="preserve"> (50%) case files reviewed as to why union</w:t>
            </w:r>
          </w:p>
          <w:p w14:paraId="163BEE00" w14:textId="252070A0" w:rsidR="00D068A6" w:rsidRPr="00D068A6" w:rsidRDefault="00D068A6" w:rsidP="00633F78">
            <w:r w:rsidRPr="00D068A6">
              <w:t>representatives were not involved in the inspection process (opening conference, walkaround, and</w:t>
            </w:r>
            <w:r>
              <w:t xml:space="preserve"> </w:t>
            </w:r>
            <w:r w:rsidRPr="00D068A6">
              <w:t>closing conference).</w:t>
            </w:r>
          </w:p>
          <w:p w14:paraId="1426237C" w14:textId="77777777" w:rsidR="00D068A6" w:rsidRPr="00D068A6" w:rsidRDefault="00D068A6" w:rsidP="00633F78">
            <w:pPr>
              <w:rPr>
                <w:i/>
                <w:iCs/>
              </w:rPr>
            </w:pPr>
          </w:p>
          <w:p w14:paraId="1441D489" w14:textId="0EE27F8A" w:rsidR="0077155E" w:rsidRPr="00D068A6" w:rsidRDefault="00D068A6" w:rsidP="00633F78">
            <w:r w:rsidRPr="00D068A6">
              <w:t xml:space="preserve">In five of seven (71%) of the files reviewed, there was no documentation to show that workers were interviewed. SAMM #13 </w:t>
            </w:r>
            <w:r w:rsidR="005B1B43">
              <w:t>(</w:t>
            </w:r>
            <w:r w:rsidRPr="00D068A6">
              <w:t>percent of initial inspections with worker walk around representation or worker interview</w:t>
            </w:r>
            <w:r w:rsidR="005B1B43">
              <w:t>)</w:t>
            </w:r>
            <w:r w:rsidRPr="00D068A6">
              <w:t xml:space="preserve"> was reported at 89.74%.  The FRL is 100%.</w:t>
            </w:r>
          </w:p>
        </w:tc>
        <w:tc>
          <w:tcPr>
            <w:tcW w:w="4819" w:type="dxa"/>
          </w:tcPr>
          <w:p w14:paraId="5424C125" w14:textId="00A01D59" w:rsidR="00D068A6" w:rsidRPr="00D068A6" w:rsidRDefault="005B1B43" w:rsidP="00633F78">
            <w:r>
              <w:t>VIDOSH must e</w:t>
            </w:r>
            <w:r w:rsidR="00D068A6" w:rsidRPr="00D068A6">
              <w:t xml:space="preserve">nsure </w:t>
            </w:r>
            <w:r w:rsidR="00D068A6" w:rsidRPr="00B55CD0">
              <w:t>employe</w:t>
            </w:r>
            <w:r w:rsidR="00B55CD0" w:rsidRPr="00B55CD0">
              <w:t>e</w:t>
            </w:r>
            <w:r w:rsidR="00D068A6" w:rsidRPr="00D068A6">
              <w:t xml:space="preserve"> representatives and workers are involved in the inspection process.</w:t>
            </w:r>
          </w:p>
          <w:p w14:paraId="3C83544D" w14:textId="77777777" w:rsidR="0077155E" w:rsidRPr="0077155E" w:rsidRDefault="0077155E" w:rsidP="00633F78">
            <w:pPr>
              <w:widowControl/>
              <w:autoSpaceDE/>
              <w:autoSpaceDN/>
              <w:adjustRightInd/>
            </w:pPr>
          </w:p>
        </w:tc>
        <w:tc>
          <w:tcPr>
            <w:tcW w:w="1890" w:type="dxa"/>
          </w:tcPr>
          <w:p w14:paraId="04F6C08A" w14:textId="77777777" w:rsidR="00D068A6" w:rsidRDefault="00D068A6" w:rsidP="00633F78">
            <w:pPr>
              <w:widowControl/>
              <w:autoSpaceDE/>
              <w:autoSpaceDN/>
              <w:adjustRightInd/>
            </w:pPr>
            <w:r w:rsidRPr="00D068A6">
              <w:t>FY 2022-10</w:t>
            </w:r>
          </w:p>
          <w:p w14:paraId="15F2100E" w14:textId="77777777" w:rsidR="00D068A6" w:rsidRDefault="00D068A6" w:rsidP="00633F78">
            <w:pPr>
              <w:widowControl/>
              <w:autoSpaceDE/>
              <w:autoSpaceDN/>
              <w:adjustRightInd/>
            </w:pPr>
            <w:r w:rsidRPr="00D068A6">
              <w:t>FY 2021-11</w:t>
            </w:r>
          </w:p>
          <w:p w14:paraId="1545E139" w14:textId="046F3D8E" w:rsidR="0077155E" w:rsidRPr="0077155E" w:rsidRDefault="00D068A6" w:rsidP="00633F78">
            <w:pPr>
              <w:widowControl/>
              <w:autoSpaceDE/>
              <w:autoSpaceDN/>
              <w:adjustRightInd/>
            </w:pPr>
            <w:r w:rsidRPr="00D068A6">
              <w:t>FY 2020-OB-02 FY 2019-OB-04</w:t>
            </w:r>
          </w:p>
        </w:tc>
      </w:tr>
      <w:tr w:rsidR="00D068A6" w:rsidRPr="000A134A" w14:paraId="5781C296" w14:textId="77777777" w:rsidTr="00633F78">
        <w:tc>
          <w:tcPr>
            <w:tcW w:w="1440" w:type="dxa"/>
          </w:tcPr>
          <w:p w14:paraId="4EA4273A" w14:textId="3756543D" w:rsidR="00D068A6" w:rsidRDefault="00D068A6" w:rsidP="00633F78">
            <w:pPr>
              <w:widowControl/>
              <w:autoSpaceDE/>
              <w:autoSpaceDN/>
              <w:adjustRightInd/>
            </w:pPr>
            <w:r>
              <w:t>FY 2023-</w:t>
            </w:r>
            <w:r w:rsidR="001744B3">
              <w:t>10</w:t>
            </w:r>
            <w:r>
              <w:t xml:space="preserve"> </w:t>
            </w:r>
          </w:p>
        </w:tc>
        <w:tc>
          <w:tcPr>
            <w:tcW w:w="4721" w:type="dxa"/>
          </w:tcPr>
          <w:p w14:paraId="09196BF5" w14:textId="77777777" w:rsidR="00D068A6" w:rsidRPr="00D068A6" w:rsidRDefault="00D068A6" w:rsidP="00633F78">
            <w:pPr>
              <w:rPr>
                <w:i/>
                <w:iCs/>
              </w:rPr>
            </w:pPr>
            <w:r w:rsidRPr="00D068A6">
              <w:rPr>
                <w:i/>
                <w:iCs/>
              </w:rPr>
              <w:t>Worker Notification of Inspection Results</w:t>
            </w:r>
          </w:p>
          <w:p w14:paraId="0A81BC5B" w14:textId="2A0D8E17" w:rsidR="00D068A6" w:rsidRPr="00D068A6" w:rsidRDefault="00D068A6" w:rsidP="00633F78">
            <w:r w:rsidRPr="00D068A6">
              <w:t xml:space="preserve">In FY 2023, six of the seven case files reviewed </w:t>
            </w:r>
            <w:r w:rsidR="00430FF8">
              <w:t xml:space="preserve">showed </w:t>
            </w:r>
            <w:r w:rsidRPr="00D068A6">
              <w:t>union</w:t>
            </w:r>
            <w:r w:rsidR="00430FF8">
              <w:t xml:space="preserve"> representation</w:t>
            </w:r>
            <w:r w:rsidRPr="00D068A6">
              <w:t>. Of those six case files, only one case file had citations issued.  This file lacked documentation that the union was provided a copy of these citations.</w:t>
            </w:r>
          </w:p>
        </w:tc>
        <w:tc>
          <w:tcPr>
            <w:tcW w:w="4819" w:type="dxa"/>
          </w:tcPr>
          <w:p w14:paraId="2E23B232" w14:textId="6510C39F" w:rsidR="00D068A6" w:rsidRPr="00D068A6" w:rsidRDefault="00D068A6" w:rsidP="00633F78">
            <w:r w:rsidRPr="00D068A6">
              <w:t xml:space="preserve">VIDOSH must ensure that a copy of the citation is sent to the union representative as required in </w:t>
            </w:r>
            <w:r w:rsidR="00430FF8">
              <w:t>its</w:t>
            </w:r>
            <w:r w:rsidRPr="00D068A6">
              <w:t xml:space="preserve"> FOM.</w:t>
            </w:r>
          </w:p>
        </w:tc>
        <w:tc>
          <w:tcPr>
            <w:tcW w:w="1890" w:type="dxa"/>
          </w:tcPr>
          <w:p w14:paraId="2D6EEA62" w14:textId="77777777" w:rsidR="00D068A6" w:rsidRDefault="00D068A6" w:rsidP="00633F78">
            <w:pPr>
              <w:widowControl/>
              <w:autoSpaceDE/>
              <w:autoSpaceDN/>
              <w:adjustRightInd/>
            </w:pPr>
            <w:r w:rsidRPr="00D068A6">
              <w:t>FY 2022-11</w:t>
            </w:r>
          </w:p>
          <w:p w14:paraId="5509CBCD" w14:textId="77777777" w:rsidR="00D068A6" w:rsidRDefault="00D068A6" w:rsidP="00633F78">
            <w:pPr>
              <w:widowControl/>
              <w:autoSpaceDE/>
              <w:autoSpaceDN/>
              <w:adjustRightInd/>
            </w:pPr>
            <w:r w:rsidRPr="00D068A6">
              <w:t>FY 2021-12</w:t>
            </w:r>
          </w:p>
          <w:p w14:paraId="03EC9A89" w14:textId="77777777" w:rsidR="00D068A6" w:rsidRDefault="00D068A6" w:rsidP="00633F78">
            <w:pPr>
              <w:widowControl/>
              <w:autoSpaceDE/>
              <w:autoSpaceDN/>
              <w:adjustRightInd/>
            </w:pPr>
            <w:r w:rsidRPr="00D068A6">
              <w:t>FY 2020-10</w:t>
            </w:r>
          </w:p>
          <w:p w14:paraId="3F3CCDB8" w14:textId="77777777" w:rsidR="00D068A6" w:rsidRDefault="00D068A6" w:rsidP="00633F78">
            <w:pPr>
              <w:widowControl/>
              <w:autoSpaceDE/>
              <w:autoSpaceDN/>
              <w:adjustRightInd/>
            </w:pPr>
            <w:r w:rsidRPr="00D068A6">
              <w:t>FY 2019-10</w:t>
            </w:r>
          </w:p>
          <w:p w14:paraId="2A77F86A" w14:textId="77B4A811" w:rsidR="00D068A6" w:rsidRPr="00D068A6" w:rsidRDefault="00D068A6" w:rsidP="00633F78">
            <w:pPr>
              <w:widowControl/>
              <w:autoSpaceDE/>
              <w:autoSpaceDN/>
              <w:adjustRightInd/>
            </w:pPr>
            <w:r w:rsidRPr="00D068A6">
              <w:t>FY 2018-OB-03</w:t>
            </w:r>
          </w:p>
        </w:tc>
      </w:tr>
      <w:tr w:rsidR="00D068A6" w:rsidRPr="000A134A" w14:paraId="19755DDE" w14:textId="77777777" w:rsidTr="00633F78">
        <w:tc>
          <w:tcPr>
            <w:tcW w:w="1440" w:type="dxa"/>
          </w:tcPr>
          <w:p w14:paraId="0D300EB6" w14:textId="113F2387" w:rsidR="00D068A6" w:rsidRDefault="00D068A6" w:rsidP="00633F78">
            <w:pPr>
              <w:widowControl/>
              <w:autoSpaceDE/>
              <w:autoSpaceDN/>
              <w:adjustRightInd/>
            </w:pPr>
            <w:r>
              <w:t>FY 2023-1</w:t>
            </w:r>
            <w:r w:rsidR="001744B3">
              <w:t>1</w:t>
            </w:r>
          </w:p>
        </w:tc>
        <w:tc>
          <w:tcPr>
            <w:tcW w:w="4721" w:type="dxa"/>
          </w:tcPr>
          <w:p w14:paraId="5308C29D" w14:textId="77777777" w:rsidR="00984FCE" w:rsidRPr="00984FCE" w:rsidRDefault="00984FCE" w:rsidP="00633F78">
            <w:pPr>
              <w:rPr>
                <w:i/>
                <w:iCs/>
              </w:rPr>
            </w:pPr>
            <w:r w:rsidRPr="00984FCE">
              <w:rPr>
                <w:i/>
                <w:iCs/>
              </w:rPr>
              <w:t>Standards and Federal Program Changes</w:t>
            </w:r>
          </w:p>
          <w:p w14:paraId="07B11D02" w14:textId="19929668" w:rsidR="001744B3" w:rsidRPr="00984FCE" w:rsidRDefault="00984FCE" w:rsidP="00633F78">
            <w:r w:rsidRPr="00984FCE">
              <w:t>VIDOSH’s adoption of federal standards and FPCs is not timely.  There are 16 changes identified in the tables below that required a response. VIDOSH has not made an entry into the State Plan Application (SPA) module to indicate their intention on adoption of two federal standards and three federal program changes.</w:t>
            </w:r>
          </w:p>
        </w:tc>
        <w:tc>
          <w:tcPr>
            <w:tcW w:w="4819" w:type="dxa"/>
          </w:tcPr>
          <w:p w14:paraId="30B294BE" w14:textId="6A317360" w:rsidR="00D068A6" w:rsidRPr="00D068A6" w:rsidRDefault="00984FCE" w:rsidP="00633F78">
            <w:r w:rsidRPr="00984FCE">
              <w:t xml:space="preserve">VIDOSH </w:t>
            </w:r>
            <w:r w:rsidR="00F126FB">
              <w:t xml:space="preserve">must </w:t>
            </w:r>
            <w:r w:rsidR="00F126FB" w:rsidRPr="00984FCE">
              <w:t>respond</w:t>
            </w:r>
            <w:r w:rsidRPr="00984FCE">
              <w:t xml:space="preserve"> to all standards and FPCs within the established timeframe. VIDOSH </w:t>
            </w:r>
            <w:r w:rsidR="00F126FB">
              <w:t>must</w:t>
            </w:r>
            <w:r w:rsidR="00F126FB" w:rsidRPr="00984FCE">
              <w:t xml:space="preserve"> maintain</w:t>
            </w:r>
            <w:r w:rsidRPr="00984FCE">
              <w:t xml:space="preserve"> their account on the OSHA IT Support System so that they can update SPA timely.</w:t>
            </w:r>
          </w:p>
        </w:tc>
        <w:tc>
          <w:tcPr>
            <w:tcW w:w="1890" w:type="dxa"/>
          </w:tcPr>
          <w:p w14:paraId="32F06E9F" w14:textId="7AFA93FD" w:rsidR="00984FCE" w:rsidRDefault="00984FCE" w:rsidP="00633F78">
            <w:pPr>
              <w:widowControl/>
              <w:autoSpaceDE/>
              <w:autoSpaceDN/>
              <w:adjustRightInd/>
            </w:pPr>
            <w:r w:rsidRPr="00984FCE">
              <w:t>FY 2021-1</w:t>
            </w:r>
            <w:r>
              <w:t>1</w:t>
            </w:r>
          </w:p>
          <w:p w14:paraId="3E2E9483" w14:textId="77777777" w:rsidR="00984FCE" w:rsidRDefault="00984FCE" w:rsidP="00633F78">
            <w:pPr>
              <w:widowControl/>
              <w:autoSpaceDE/>
              <w:autoSpaceDN/>
              <w:adjustRightInd/>
            </w:pPr>
            <w:r w:rsidRPr="00984FCE">
              <w:t>FY 2020-11</w:t>
            </w:r>
          </w:p>
          <w:p w14:paraId="4E010DA5" w14:textId="1C0430BF" w:rsidR="00D068A6" w:rsidRPr="00D068A6" w:rsidRDefault="00984FCE" w:rsidP="00633F78">
            <w:pPr>
              <w:widowControl/>
              <w:autoSpaceDE/>
              <w:autoSpaceDN/>
              <w:adjustRightInd/>
            </w:pPr>
            <w:r w:rsidRPr="00984FCE">
              <w:t>FY 2019-11</w:t>
            </w:r>
          </w:p>
        </w:tc>
      </w:tr>
      <w:tr w:rsidR="00984FCE" w:rsidRPr="000A134A" w14:paraId="6AF93D33" w14:textId="77777777" w:rsidTr="00633F78">
        <w:tc>
          <w:tcPr>
            <w:tcW w:w="1440" w:type="dxa"/>
          </w:tcPr>
          <w:p w14:paraId="28E748F6" w14:textId="1F198260" w:rsidR="00984FCE" w:rsidRDefault="00984FCE" w:rsidP="00633F78">
            <w:pPr>
              <w:widowControl/>
              <w:autoSpaceDE/>
              <w:autoSpaceDN/>
              <w:adjustRightInd/>
            </w:pPr>
            <w:r>
              <w:t>FY 2023-1</w:t>
            </w:r>
            <w:r w:rsidR="001744B3">
              <w:t>2</w:t>
            </w:r>
          </w:p>
        </w:tc>
        <w:tc>
          <w:tcPr>
            <w:tcW w:w="4721" w:type="dxa"/>
          </w:tcPr>
          <w:p w14:paraId="7710EA58" w14:textId="77777777" w:rsidR="00984FCE" w:rsidRPr="00984FCE" w:rsidRDefault="00984FCE" w:rsidP="00633F78">
            <w:pPr>
              <w:rPr>
                <w:i/>
                <w:iCs/>
              </w:rPr>
            </w:pPr>
            <w:r w:rsidRPr="00984FCE">
              <w:rPr>
                <w:i/>
                <w:iCs/>
              </w:rPr>
              <w:t>Whistleblower Complaints</w:t>
            </w:r>
          </w:p>
          <w:p w14:paraId="4A15471C" w14:textId="35D3C24B" w:rsidR="00984FCE" w:rsidRPr="00984FCE" w:rsidRDefault="00984FCE" w:rsidP="00633F78">
            <w:r w:rsidRPr="00984FCE">
              <w:t>During FY 2022, VIDOSH received five whistleblower complaints for processing.  These cases still have not been processed and investigated per the Federal Whistleblower Investigations Manual which VIDOSH agreed to adopt.  OIS was not updated to reflect the status of these cases</w:t>
            </w:r>
            <w:r w:rsidR="00AE1F44">
              <w:t>,</w:t>
            </w:r>
            <w:r w:rsidRPr="00984FCE">
              <w:t xml:space="preserve"> and all</w:t>
            </w:r>
            <w:r w:rsidR="00A0252C">
              <w:t xml:space="preserve"> documents were </w:t>
            </w:r>
          </w:p>
          <w:p w14:paraId="2EB8A4BA" w14:textId="569DC2DA" w:rsidR="00C94E91" w:rsidRPr="00984FCE" w:rsidRDefault="00984FCE" w:rsidP="00C94E91">
            <w:r w:rsidRPr="00984FCE">
              <w:t xml:space="preserve">not uploaded </w:t>
            </w:r>
            <w:r w:rsidR="00A0252C">
              <w:t>i</w:t>
            </w:r>
            <w:r w:rsidRPr="00984FCE">
              <w:t>nto the system</w:t>
            </w:r>
            <w:r w:rsidRPr="00984FCE">
              <w:rPr>
                <w:i/>
                <w:iCs/>
              </w:rPr>
              <w:t xml:space="preserve">. </w:t>
            </w:r>
            <w:r w:rsidRPr="00984FCE">
              <w:t xml:space="preserve">Electronic files were not maintained per directive </w:t>
            </w:r>
            <w:r w:rsidR="0030547C" w:rsidRPr="00984FCE">
              <w:t>CPL 02-03-009, “Electronic Case File (ECF) System Procedures for the Whistleblower</w:t>
            </w:r>
            <w:r w:rsidR="00C94E91" w:rsidRPr="00984FCE">
              <w:t xml:space="preserve"> Protection Program” which was adopted by VIDOSH. </w:t>
            </w:r>
          </w:p>
          <w:p w14:paraId="258E367A" w14:textId="77777777" w:rsidR="00984FCE" w:rsidRPr="00984FCE" w:rsidRDefault="00984FCE" w:rsidP="00633F78"/>
          <w:p w14:paraId="4BE6C6A1" w14:textId="0E6DA25A" w:rsidR="00984FCE" w:rsidRPr="00984FCE" w:rsidRDefault="00984FCE" w:rsidP="00633F78">
            <w:pPr>
              <w:rPr>
                <w:i/>
                <w:iCs/>
              </w:rPr>
            </w:pPr>
            <w:r w:rsidRPr="00984FCE">
              <w:t>In FY 2023, VIDOSH received three new whistleblower complaints. As of February 14, 2024, these complaints had not been entered into OIS.  There is no evidence that these complaints have been screened. VIDOSH has no qualified staff to perform screening of whistleblower cases.</w:t>
            </w:r>
            <w:r w:rsidR="008F61A4">
              <w:t xml:space="preserve">  </w:t>
            </w:r>
            <w:r w:rsidRPr="00984FCE">
              <w:t xml:space="preserve">VIDOSH is not operating a whistleblower protection program that is </w:t>
            </w:r>
            <w:r w:rsidR="005B1B43">
              <w:t xml:space="preserve">at least as effective </w:t>
            </w:r>
            <w:r w:rsidRPr="00984FCE">
              <w:t>(ALAE) as OSHA</w:t>
            </w:r>
            <w:r w:rsidRPr="00984FCE">
              <w:rPr>
                <w:i/>
                <w:iCs/>
              </w:rPr>
              <w:t xml:space="preserve">.  </w:t>
            </w:r>
          </w:p>
        </w:tc>
        <w:tc>
          <w:tcPr>
            <w:tcW w:w="4819" w:type="dxa"/>
          </w:tcPr>
          <w:p w14:paraId="285A82C1" w14:textId="2DFD74A3" w:rsidR="000931EF" w:rsidRDefault="000931EF" w:rsidP="00633F78">
            <w:r>
              <w:t xml:space="preserve">VIDOSH staff must review and become familiar with the </w:t>
            </w:r>
            <w:r w:rsidR="00224018">
              <w:t>f</w:t>
            </w:r>
            <w:r>
              <w:t>ederal Whistleblower Investigations Manual. VIDOSH staff assigned to investigating whistleblower cases must take the required series of whistleblower courses offered at the OSHA Training Institute, review available archived OSHA webinars, attend any WB training offered throughout the year</w:t>
            </w:r>
            <w:r w:rsidR="00430FF8">
              <w:t>,</w:t>
            </w:r>
            <w:r>
              <w:t xml:space="preserve"> and create electronic work folders per the directive.  Until VIDOSH has trained staff to investigate whistleblower complaints effectively, </w:t>
            </w:r>
          </w:p>
          <w:p w14:paraId="6F5EF058" w14:textId="4522AC85" w:rsidR="00984FCE" w:rsidRPr="00984FCE" w:rsidRDefault="000931EF" w:rsidP="00633F78">
            <w:r>
              <w:t xml:space="preserve">VIDOSH must consider other options available to </w:t>
            </w:r>
            <w:r w:rsidR="00FC7931">
              <w:t xml:space="preserve">handle </w:t>
            </w:r>
            <w:r>
              <w:t>complaints, including referring them to the Virgin Islands Public Employee Relations Board.</w:t>
            </w:r>
          </w:p>
        </w:tc>
        <w:tc>
          <w:tcPr>
            <w:tcW w:w="1890" w:type="dxa"/>
          </w:tcPr>
          <w:p w14:paraId="2837425A" w14:textId="3EA6A707" w:rsidR="00984FCE" w:rsidRPr="00984FCE" w:rsidRDefault="00984FCE" w:rsidP="00633F78">
            <w:pPr>
              <w:widowControl/>
              <w:autoSpaceDE/>
              <w:autoSpaceDN/>
              <w:adjustRightInd/>
            </w:pPr>
            <w:r>
              <w:t>FY 2022</w:t>
            </w:r>
            <w:r w:rsidR="000931EF">
              <w:t>-14</w:t>
            </w:r>
          </w:p>
        </w:tc>
      </w:tr>
      <w:tr w:rsidR="000931EF" w:rsidRPr="000A134A" w14:paraId="680DA3F4" w14:textId="77777777" w:rsidTr="00633F78">
        <w:tc>
          <w:tcPr>
            <w:tcW w:w="1440" w:type="dxa"/>
          </w:tcPr>
          <w:p w14:paraId="3C759E12" w14:textId="3C18C61C" w:rsidR="000931EF" w:rsidRDefault="000931EF" w:rsidP="00633F78">
            <w:pPr>
              <w:widowControl/>
              <w:autoSpaceDE/>
              <w:autoSpaceDN/>
              <w:adjustRightInd/>
            </w:pPr>
            <w:r>
              <w:t>FY 2023-1</w:t>
            </w:r>
            <w:r w:rsidR="001744B3">
              <w:t>3</w:t>
            </w:r>
          </w:p>
        </w:tc>
        <w:tc>
          <w:tcPr>
            <w:tcW w:w="4721" w:type="dxa"/>
          </w:tcPr>
          <w:p w14:paraId="5C3E9015" w14:textId="77777777" w:rsidR="000931EF" w:rsidRPr="000931EF" w:rsidRDefault="000931EF" w:rsidP="00633F78">
            <w:pPr>
              <w:rPr>
                <w:i/>
                <w:iCs/>
              </w:rPr>
            </w:pPr>
            <w:r w:rsidRPr="000931EF">
              <w:rPr>
                <w:i/>
                <w:iCs/>
              </w:rPr>
              <w:t>Correction of Serious Hazards</w:t>
            </w:r>
          </w:p>
          <w:p w14:paraId="073DDC5A" w14:textId="7B75F3DB" w:rsidR="000931EF" w:rsidRPr="000931EF" w:rsidRDefault="000931EF" w:rsidP="00633F78">
            <w:r w:rsidRPr="000931EF">
              <w:t xml:space="preserve">The MARC </w:t>
            </w:r>
            <w:r w:rsidR="0030547C">
              <w:t>R</w:t>
            </w:r>
            <w:r w:rsidRPr="000931EF">
              <w:t>eport</w:t>
            </w:r>
            <w:r w:rsidR="0030547C">
              <w:t>,</w:t>
            </w:r>
            <w:r w:rsidRPr="000931EF">
              <w:t xml:space="preserve"> run on February 22, 2024 for </w:t>
            </w:r>
            <w:r w:rsidR="00430FF8">
              <w:t>M</w:t>
            </w:r>
            <w:r w:rsidRPr="000931EF">
              <w:t>easure #4A</w:t>
            </w:r>
            <w:r w:rsidR="005B1B43">
              <w:t xml:space="preserve"> (percent of </w:t>
            </w:r>
            <w:r w:rsidRPr="000931EF">
              <w:t xml:space="preserve">serious hazards corrected timely </w:t>
            </w:r>
            <w:r w:rsidR="005B1B43">
              <w:t>[</w:t>
            </w:r>
            <w:r w:rsidRPr="000931EF">
              <w:t>&lt;=14 days of latest correction due date</w:t>
            </w:r>
            <w:r w:rsidR="005B1B43">
              <w:t>]</w:t>
            </w:r>
            <w:r w:rsidRPr="000931EF">
              <w:t>)</w:t>
            </w:r>
            <w:r w:rsidR="0030547C">
              <w:t>,</w:t>
            </w:r>
            <w:r w:rsidRPr="000931EF">
              <w:t xml:space="preserve"> was recorded at 57.14%.  The reference standard is 100%. The report for </w:t>
            </w:r>
            <w:r w:rsidR="00430FF8">
              <w:t>M</w:t>
            </w:r>
            <w:r w:rsidRPr="000931EF">
              <w:t>easure #5 identified 10 cases with overdue correction more than 90 days overdue.</w:t>
            </w:r>
          </w:p>
        </w:tc>
        <w:tc>
          <w:tcPr>
            <w:tcW w:w="4819" w:type="dxa"/>
          </w:tcPr>
          <w:p w14:paraId="6B3B2AEE" w14:textId="0C3D3D79" w:rsidR="000931EF" w:rsidRDefault="000931EF" w:rsidP="00633F78">
            <w:r w:rsidRPr="000931EF">
              <w:t>VIDOSH must ensure that the consultant follows procedures and completes case files in accordance with CSP 02-00-005, Consultation Policies and Procedures Manual.</w:t>
            </w:r>
          </w:p>
        </w:tc>
        <w:tc>
          <w:tcPr>
            <w:tcW w:w="1890" w:type="dxa"/>
          </w:tcPr>
          <w:p w14:paraId="24B021DB" w14:textId="77777777" w:rsidR="000931EF" w:rsidRDefault="000931EF" w:rsidP="00633F78">
            <w:pPr>
              <w:widowControl/>
              <w:autoSpaceDE/>
              <w:autoSpaceDN/>
              <w:adjustRightInd/>
            </w:pPr>
            <w:r w:rsidRPr="000931EF">
              <w:t>FY 2022-13</w:t>
            </w:r>
          </w:p>
          <w:p w14:paraId="3110C01E" w14:textId="77777777" w:rsidR="000931EF" w:rsidRDefault="000931EF" w:rsidP="00633F78">
            <w:pPr>
              <w:widowControl/>
              <w:autoSpaceDE/>
              <w:autoSpaceDN/>
              <w:adjustRightInd/>
            </w:pPr>
            <w:r w:rsidRPr="000931EF">
              <w:t>FY 2021-15</w:t>
            </w:r>
          </w:p>
          <w:p w14:paraId="72893AD9" w14:textId="77777777" w:rsidR="000931EF" w:rsidRDefault="000931EF" w:rsidP="00633F78">
            <w:pPr>
              <w:widowControl/>
              <w:autoSpaceDE/>
              <w:autoSpaceDN/>
              <w:adjustRightInd/>
            </w:pPr>
            <w:r w:rsidRPr="000931EF">
              <w:t>FY 2020-13</w:t>
            </w:r>
          </w:p>
          <w:p w14:paraId="57EADC2E" w14:textId="15A38009" w:rsidR="000931EF" w:rsidRDefault="000931EF" w:rsidP="00633F78">
            <w:pPr>
              <w:widowControl/>
              <w:autoSpaceDE/>
              <w:autoSpaceDN/>
              <w:adjustRightInd/>
            </w:pPr>
            <w:r w:rsidRPr="000931EF">
              <w:t>FY 2019-13</w:t>
            </w:r>
          </w:p>
        </w:tc>
      </w:tr>
    </w:tbl>
    <w:p w14:paraId="008EB48D" w14:textId="402A77E9" w:rsidR="001744B3" w:rsidRDefault="00633F78" w:rsidP="007A71AC">
      <w:pPr>
        <w:widowControl/>
        <w:autoSpaceDE/>
        <w:autoSpaceDN/>
        <w:adjustRightInd/>
        <w:rPr>
          <w:i/>
        </w:rPr>
        <w:sectPr w:rsidR="001744B3" w:rsidSect="001F04DE">
          <w:headerReference w:type="default" r:id="rId12"/>
          <w:footerReference w:type="default" r:id="rId13"/>
          <w:headerReference w:type="first" r:id="rId14"/>
          <w:footerReference w:type="first" r:id="rId15"/>
          <w:pgSz w:w="15840" w:h="12240" w:orient="landscape"/>
          <w:pgMar w:top="1440" w:right="1440" w:bottom="1440" w:left="1440" w:header="720" w:footer="720" w:gutter="0"/>
          <w:pgNumType w:start="1"/>
          <w:cols w:space="720"/>
          <w:rtlGutter/>
          <w:docGrid w:linePitch="360"/>
        </w:sectPr>
      </w:pPr>
      <w:r>
        <w:rPr>
          <w:i/>
        </w:rPr>
        <w:br w:type="textWrapping" w:clear="all"/>
      </w: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Pr>
      <w:tblGrid>
        <w:gridCol w:w="1810"/>
        <w:gridCol w:w="1875"/>
        <w:gridCol w:w="4410"/>
        <w:gridCol w:w="3960"/>
        <w:gridCol w:w="1913"/>
      </w:tblGrid>
      <w:tr w:rsidR="00156BBB" w:rsidRPr="00156BBB" w14:paraId="52741B7A" w14:textId="77777777" w:rsidTr="00633F78">
        <w:trPr>
          <w:trHeight w:val="411"/>
          <w:tblHeader/>
        </w:trPr>
        <w:tc>
          <w:tcPr>
            <w:tcW w:w="1810" w:type="dxa"/>
            <w:shd w:val="clear" w:color="auto" w:fill="D9D9D9" w:themeFill="background1" w:themeFillShade="D9"/>
          </w:tcPr>
          <w:p w14:paraId="1DD6461E" w14:textId="77777777" w:rsidR="008D2CFC" w:rsidRPr="002F0EBC" w:rsidRDefault="008D2CFC" w:rsidP="008D2CFC">
            <w:pPr>
              <w:widowControl/>
              <w:autoSpaceDE/>
              <w:autoSpaceDN/>
              <w:adjustRightInd/>
              <w:jc w:val="center"/>
              <w:rPr>
                <w:b/>
              </w:rPr>
            </w:pPr>
            <w:r w:rsidRPr="002F0EBC">
              <w:rPr>
                <w:b/>
              </w:rPr>
              <w:t>Observation #</w:t>
            </w:r>
          </w:p>
          <w:p w14:paraId="404CB4AE" w14:textId="6C8E4DAA" w:rsidR="008D2CFC" w:rsidRPr="002F0EBC" w:rsidRDefault="008D2CFC" w:rsidP="008D2CFC">
            <w:pPr>
              <w:widowControl/>
              <w:autoSpaceDE/>
              <w:autoSpaceDN/>
              <w:adjustRightInd/>
              <w:jc w:val="center"/>
              <w:rPr>
                <w:b/>
              </w:rPr>
            </w:pPr>
            <w:r w:rsidRPr="002F0EBC">
              <w:rPr>
                <w:b/>
              </w:rPr>
              <w:t>FY 20</w:t>
            </w:r>
            <w:r w:rsidR="009712F8" w:rsidRPr="002F0EBC">
              <w:rPr>
                <w:b/>
              </w:rPr>
              <w:t>23</w:t>
            </w:r>
            <w:r w:rsidRPr="002F0EBC">
              <w:rPr>
                <w:b/>
              </w:rPr>
              <w:t>-OB-#</w:t>
            </w:r>
          </w:p>
        </w:tc>
        <w:tc>
          <w:tcPr>
            <w:tcW w:w="1875" w:type="dxa"/>
            <w:shd w:val="clear" w:color="auto" w:fill="D9D9D9" w:themeFill="background1" w:themeFillShade="D9"/>
          </w:tcPr>
          <w:p w14:paraId="59BC5180" w14:textId="77777777" w:rsidR="008D2CFC" w:rsidRPr="002F0EBC" w:rsidRDefault="008D2CFC" w:rsidP="008D2CFC">
            <w:pPr>
              <w:widowControl/>
              <w:autoSpaceDE/>
              <w:autoSpaceDN/>
              <w:adjustRightInd/>
              <w:jc w:val="center"/>
              <w:rPr>
                <w:b/>
              </w:rPr>
            </w:pPr>
            <w:r w:rsidRPr="002F0EBC">
              <w:rPr>
                <w:b/>
              </w:rPr>
              <w:t>Observation#</w:t>
            </w:r>
          </w:p>
          <w:p w14:paraId="288F709F" w14:textId="77F5DC0C" w:rsidR="008D2CFC" w:rsidRPr="002F0EBC" w:rsidRDefault="008D2CFC" w:rsidP="008D2CFC">
            <w:pPr>
              <w:widowControl/>
              <w:autoSpaceDE/>
              <w:autoSpaceDN/>
              <w:adjustRightInd/>
              <w:jc w:val="center"/>
              <w:rPr>
                <w:b/>
              </w:rPr>
            </w:pPr>
            <w:r w:rsidRPr="002F0EBC">
              <w:rPr>
                <w:b/>
              </w:rPr>
              <w:t>FY 20</w:t>
            </w:r>
            <w:r w:rsidR="00432878" w:rsidRPr="002F0EBC">
              <w:rPr>
                <w:b/>
              </w:rPr>
              <w:t>22</w:t>
            </w:r>
            <w:r w:rsidRPr="002F0EBC">
              <w:rPr>
                <w:b/>
              </w:rPr>
              <w:t xml:space="preserve">-OB-# </w:t>
            </w:r>
            <w:r w:rsidRPr="002F0EBC">
              <w:rPr>
                <w:b/>
                <w:i/>
              </w:rPr>
              <w:t>or</w:t>
            </w:r>
            <w:r w:rsidRPr="002F0EBC">
              <w:rPr>
                <w:b/>
              </w:rPr>
              <w:t xml:space="preserve"> FY 20</w:t>
            </w:r>
            <w:r w:rsidR="00432878" w:rsidRPr="002F0EBC">
              <w:rPr>
                <w:b/>
              </w:rPr>
              <w:t>21</w:t>
            </w:r>
            <w:r w:rsidRPr="002F0EBC">
              <w:rPr>
                <w:b/>
              </w:rPr>
              <w:t>-#</w:t>
            </w:r>
          </w:p>
        </w:tc>
        <w:tc>
          <w:tcPr>
            <w:tcW w:w="4410" w:type="dxa"/>
            <w:shd w:val="clear" w:color="auto" w:fill="D9D9D9" w:themeFill="background1" w:themeFillShade="D9"/>
          </w:tcPr>
          <w:p w14:paraId="21E0446D" w14:textId="77777777" w:rsidR="008D2CFC" w:rsidRPr="002F0EBC" w:rsidRDefault="008D2CFC" w:rsidP="008D2CFC">
            <w:pPr>
              <w:widowControl/>
              <w:autoSpaceDE/>
              <w:autoSpaceDN/>
              <w:adjustRightInd/>
              <w:jc w:val="center"/>
              <w:rPr>
                <w:b/>
              </w:rPr>
            </w:pPr>
            <w:r w:rsidRPr="002F0EBC">
              <w:rPr>
                <w:b/>
              </w:rPr>
              <w:t>Observation</w:t>
            </w:r>
          </w:p>
        </w:tc>
        <w:tc>
          <w:tcPr>
            <w:tcW w:w="3960" w:type="dxa"/>
            <w:shd w:val="clear" w:color="auto" w:fill="D9D9D9" w:themeFill="background1" w:themeFillShade="D9"/>
          </w:tcPr>
          <w:p w14:paraId="33ADDA12" w14:textId="77777777" w:rsidR="008D2CFC" w:rsidRPr="002F0EBC" w:rsidRDefault="008D2CFC" w:rsidP="009C4CED">
            <w:pPr>
              <w:widowControl/>
              <w:autoSpaceDE/>
              <w:autoSpaceDN/>
              <w:adjustRightInd/>
              <w:jc w:val="center"/>
              <w:rPr>
                <w:b/>
              </w:rPr>
            </w:pPr>
            <w:r w:rsidRPr="002F0EBC">
              <w:rPr>
                <w:b/>
              </w:rPr>
              <w:t>Federal Monitoring Plan</w:t>
            </w:r>
          </w:p>
        </w:tc>
        <w:tc>
          <w:tcPr>
            <w:tcW w:w="1913" w:type="dxa"/>
            <w:shd w:val="clear" w:color="auto" w:fill="D9D9D9" w:themeFill="background1" w:themeFillShade="D9"/>
          </w:tcPr>
          <w:p w14:paraId="2F93C187" w14:textId="77777777" w:rsidR="008D2CFC" w:rsidRPr="002F0EBC" w:rsidRDefault="008D2CFC" w:rsidP="008D2CFC">
            <w:pPr>
              <w:widowControl/>
              <w:autoSpaceDE/>
              <w:autoSpaceDN/>
              <w:adjustRightInd/>
              <w:jc w:val="center"/>
              <w:rPr>
                <w:b/>
              </w:rPr>
            </w:pPr>
            <w:r w:rsidRPr="002F0EBC">
              <w:rPr>
                <w:b/>
              </w:rPr>
              <w:t>Current Status</w:t>
            </w:r>
          </w:p>
        </w:tc>
      </w:tr>
      <w:tr w:rsidR="008D2CFC" w:rsidRPr="00087188" w14:paraId="6CF70DE1" w14:textId="77777777" w:rsidTr="005B1B43">
        <w:trPr>
          <w:trHeight w:val="397"/>
        </w:trPr>
        <w:tc>
          <w:tcPr>
            <w:tcW w:w="1810" w:type="dxa"/>
          </w:tcPr>
          <w:p w14:paraId="3143E403" w14:textId="732276AC" w:rsidR="008D2CFC" w:rsidRPr="00087188" w:rsidRDefault="009712F8" w:rsidP="008D2CFC">
            <w:pPr>
              <w:widowControl/>
              <w:autoSpaceDE/>
              <w:autoSpaceDN/>
              <w:adjustRightInd/>
              <w:jc w:val="center"/>
              <w:rPr>
                <w:iCs/>
              </w:rPr>
            </w:pPr>
            <w:r w:rsidRPr="00087188">
              <w:rPr>
                <w:iCs/>
              </w:rPr>
              <w:t>FY 2023-OB-0</w:t>
            </w:r>
            <w:r w:rsidR="00F674E1" w:rsidRPr="00087188">
              <w:rPr>
                <w:iCs/>
              </w:rPr>
              <w:t>1</w:t>
            </w:r>
            <w:r w:rsidRPr="00087188">
              <w:rPr>
                <w:iCs/>
              </w:rPr>
              <w:t xml:space="preserve"> </w:t>
            </w:r>
          </w:p>
        </w:tc>
        <w:tc>
          <w:tcPr>
            <w:tcW w:w="1875" w:type="dxa"/>
          </w:tcPr>
          <w:p w14:paraId="4494832C" w14:textId="77777777" w:rsidR="00E32F4F" w:rsidRPr="00087188" w:rsidRDefault="009712F8" w:rsidP="009712F8">
            <w:pPr>
              <w:widowControl/>
              <w:autoSpaceDE/>
              <w:autoSpaceDN/>
              <w:adjustRightInd/>
              <w:rPr>
                <w:iCs/>
              </w:rPr>
            </w:pPr>
            <w:r w:rsidRPr="00087188">
              <w:rPr>
                <w:iCs/>
              </w:rPr>
              <w:t>FY 2022-OB-01</w:t>
            </w:r>
          </w:p>
          <w:p w14:paraId="52008407" w14:textId="10791989" w:rsidR="009712F8" w:rsidRPr="00087188" w:rsidRDefault="009712F8" w:rsidP="009712F8">
            <w:pPr>
              <w:widowControl/>
              <w:autoSpaceDE/>
              <w:autoSpaceDN/>
              <w:adjustRightInd/>
              <w:rPr>
                <w:iCs/>
              </w:rPr>
            </w:pPr>
            <w:r w:rsidRPr="00087188">
              <w:rPr>
                <w:iCs/>
              </w:rPr>
              <w:t>FY 2021-OB-01</w:t>
            </w:r>
          </w:p>
          <w:p w14:paraId="50A76AE0" w14:textId="78D5EEFC" w:rsidR="008D2CFC" w:rsidRPr="00087188" w:rsidRDefault="009712F8" w:rsidP="009712F8">
            <w:pPr>
              <w:widowControl/>
              <w:autoSpaceDE/>
              <w:autoSpaceDN/>
              <w:adjustRightInd/>
              <w:rPr>
                <w:iCs/>
              </w:rPr>
            </w:pPr>
            <w:r w:rsidRPr="00087188">
              <w:rPr>
                <w:iCs/>
              </w:rPr>
              <w:t>FY 2020-OB-01</w:t>
            </w:r>
          </w:p>
        </w:tc>
        <w:tc>
          <w:tcPr>
            <w:tcW w:w="4410" w:type="dxa"/>
          </w:tcPr>
          <w:p w14:paraId="726DED61" w14:textId="77777777" w:rsidR="009712F8" w:rsidRPr="00087188" w:rsidRDefault="009712F8" w:rsidP="009712F8">
            <w:pPr>
              <w:widowControl/>
              <w:autoSpaceDE/>
              <w:autoSpaceDN/>
              <w:adjustRightInd/>
              <w:rPr>
                <w:i/>
              </w:rPr>
            </w:pPr>
            <w:r w:rsidRPr="00087188">
              <w:rPr>
                <w:i/>
              </w:rPr>
              <w:t>Inspection Coding</w:t>
            </w:r>
          </w:p>
          <w:p w14:paraId="41BBF635" w14:textId="16A1672B" w:rsidR="008D2CFC" w:rsidRPr="00087188" w:rsidRDefault="009568F7" w:rsidP="009712F8">
            <w:pPr>
              <w:widowControl/>
              <w:autoSpaceDE/>
              <w:autoSpaceDN/>
              <w:adjustRightInd/>
              <w:rPr>
                <w:iCs/>
              </w:rPr>
            </w:pPr>
            <w:r w:rsidRPr="00087188">
              <w:rPr>
                <w:iCs/>
              </w:rPr>
              <w:t xml:space="preserve">Two out of seven </w:t>
            </w:r>
            <w:r w:rsidR="005B1B43">
              <w:rPr>
                <w:iCs/>
              </w:rPr>
              <w:t>(</w:t>
            </w:r>
            <w:r w:rsidRPr="00087188">
              <w:rPr>
                <w:iCs/>
              </w:rPr>
              <w:t>29%</w:t>
            </w:r>
            <w:r w:rsidR="005B1B43">
              <w:rPr>
                <w:iCs/>
              </w:rPr>
              <w:t>)</w:t>
            </w:r>
            <w:r w:rsidRPr="00087188">
              <w:rPr>
                <w:iCs/>
              </w:rPr>
              <w:t xml:space="preserve"> of inspection files reviewed were not coded under the state program strategic initiative in OIS for industries covered in the five-year strategic plan. All seven files reviewed were coded in OIS incorrectly for safety program development under the state program strategic initiative tab. The five-year strategic plan does not include safety program development as a target focus.  </w:t>
            </w:r>
          </w:p>
        </w:tc>
        <w:tc>
          <w:tcPr>
            <w:tcW w:w="3960" w:type="dxa"/>
          </w:tcPr>
          <w:p w14:paraId="167E7DA2" w14:textId="29400485" w:rsidR="009568F7" w:rsidRPr="00087188" w:rsidRDefault="009568F7" w:rsidP="009568F7">
            <w:pPr>
              <w:widowControl/>
              <w:autoSpaceDE/>
              <w:autoSpaceDN/>
              <w:adjustRightInd/>
              <w:rPr>
                <w:iCs/>
              </w:rPr>
            </w:pPr>
            <w:r w:rsidRPr="00087188">
              <w:rPr>
                <w:iCs/>
              </w:rPr>
              <w:t>During the next FAME year, a limited number of case files will be selected randomly and</w:t>
            </w:r>
            <w:r w:rsidR="0025434E" w:rsidRPr="00087188">
              <w:rPr>
                <w:iCs/>
              </w:rPr>
              <w:t xml:space="preserve"> reviewed to determine if these are isolated instances or if this represents a trend that requires further review.</w:t>
            </w:r>
          </w:p>
          <w:p w14:paraId="708E0AEF" w14:textId="6553D749" w:rsidR="008D2CFC" w:rsidRPr="00087188" w:rsidRDefault="008D2CFC" w:rsidP="009568F7">
            <w:pPr>
              <w:widowControl/>
              <w:autoSpaceDE/>
              <w:autoSpaceDN/>
              <w:adjustRightInd/>
              <w:rPr>
                <w:iCs/>
              </w:rPr>
            </w:pPr>
          </w:p>
        </w:tc>
        <w:tc>
          <w:tcPr>
            <w:tcW w:w="1913" w:type="dxa"/>
          </w:tcPr>
          <w:p w14:paraId="14466E02" w14:textId="7F34EA1E" w:rsidR="008D2CFC" w:rsidRPr="00087188" w:rsidRDefault="00A51563" w:rsidP="009712F8">
            <w:pPr>
              <w:widowControl/>
              <w:autoSpaceDE/>
              <w:autoSpaceDN/>
              <w:adjustRightInd/>
              <w:rPr>
                <w:iCs/>
              </w:rPr>
            </w:pPr>
            <w:r w:rsidRPr="00087188">
              <w:rPr>
                <w:iCs/>
              </w:rPr>
              <w:t>Continued</w:t>
            </w:r>
          </w:p>
        </w:tc>
      </w:tr>
      <w:tr w:rsidR="00F674E1" w:rsidRPr="00087188" w14:paraId="5B66EF60" w14:textId="77777777" w:rsidTr="005B1B43">
        <w:trPr>
          <w:trHeight w:val="397"/>
        </w:trPr>
        <w:tc>
          <w:tcPr>
            <w:tcW w:w="1810" w:type="dxa"/>
          </w:tcPr>
          <w:p w14:paraId="40A0E635" w14:textId="560BBC45" w:rsidR="00F674E1" w:rsidRPr="00087188" w:rsidRDefault="00F674E1" w:rsidP="00F674E1">
            <w:pPr>
              <w:widowControl/>
              <w:autoSpaceDE/>
              <w:autoSpaceDN/>
              <w:adjustRightInd/>
              <w:rPr>
                <w:iCs/>
              </w:rPr>
            </w:pPr>
            <w:r w:rsidRPr="00087188">
              <w:rPr>
                <w:iCs/>
              </w:rPr>
              <w:t>FY 2023-OB-02</w:t>
            </w:r>
          </w:p>
        </w:tc>
        <w:tc>
          <w:tcPr>
            <w:tcW w:w="1875" w:type="dxa"/>
          </w:tcPr>
          <w:p w14:paraId="77AC4875" w14:textId="77777777" w:rsidR="00F674E1" w:rsidRPr="00087188" w:rsidRDefault="00F674E1" w:rsidP="009712F8">
            <w:pPr>
              <w:widowControl/>
              <w:autoSpaceDE/>
              <w:autoSpaceDN/>
              <w:adjustRightInd/>
              <w:rPr>
                <w:iCs/>
              </w:rPr>
            </w:pPr>
          </w:p>
        </w:tc>
        <w:tc>
          <w:tcPr>
            <w:tcW w:w="4410" w:type="dxa"/>
          </w:tcPr>
          <w:p w14:paraId="75FD1FED" w14:textId="18C14A1D" w:rsidR="00F674E1" w:rsidRPr="00087188" w:rsidRDefault="00F674E1" w:rsidP="009712F8">
            <w:pPr>
              <w:widowControl/>
              <w:autoSpaceDE/>
              <w:autoSpaceDN/>
              <w:adjustRightInd/>
              <w:rPr>
                <w:i/>
              </w:rPr>
            </w:pPr>
            <w:r w:rsidRPr="00087188">
              <w:rPr>
                <w:i/>
              </w:rPr>
              <w:t>Unprogrammed Activity Auditing</w:t>
            </w:r>
            <w:r w:rsidR="00684B7F" w:rsidRPr="00087188">
              <w:rPr>
                <w:i/>
              </w:rPr>
              <w:t xml:space="preserve"> Report</w:t>
            </w:r>
          </w:p>
          <w:p w14:paraId="27649C1A" w14:textId="1B3FF3E0" w:rsidR="00F674E1" w:rsidRPr="00087188" w:rsidRDefault="00F674E1" w:rsidP="009712F8">
            <w:pPr>
              <w:widowControl/>
              <w:autoSpaceDE/>
              <w:autoSpaceDN/>
              <w:adjustRightInd/>
              <w:rPr>
                <w:iCs/>
              </w:rPr>
            </w:pPr>
            <w:r w:rsidRPr="00087188">
              <w:rPr>
                <w:iCs/>
              </w:rPr>
              <w:t xml:space="preserve">The OIS Unprogrammed Activity Auditing Report run on November 8, 2023 showed </w:t>
            </w:r>
            <w:r w:rsidR="00E104EB" w:rsidRPr="00087188">
              <w:rPr>
                <w:iCs/>
              </w:rPr>
              <w:t>two</w:t>
            </w:r>
            <w:r w:rsidRPr="00087188">
              <w:rPr>
                <w:iCs/>
              </w:rPr>
              <w:t xml:space="preserve"> complaints received in FY 2023 assigned for an inspection that were not related to an inspection.  There was no evidence in OIS that an inspection had been conducted to evaluate these complaints.</w:t>
            </w:r>
          </w:p>
        </w:tc>
        <w:tc>
          <w:tcPr>
            <w:tcW w:w="3960" w:type="dxa"/>
          </w:tcPr>
          <w:p w14:paraId="59C564FD" w14:textId="2FADB027" w:rsidR="00F674E1" w:rsidRPr="00087188" w:rsidRDefault="00F674E1" w:rsidP="008D2CFC">
            <w:pPr>
              <w:widowControl/>
              <w:autoSpaceDE/>
              <w:autoSpaceDN/>
              <w:adjustRightInd/>
              <w:rPr>
                <w:iCs/>
              </w:rPr>
            </w:pPr>
            <w:r w:rsidRPr="00087188">
              <w:rPr>
                <w:iCs/>
              </w:rPr>
              <w:t>The Region will continue to monitor this issue by utilizing the SAMM Report quarterly.</w:t>
            </w:r>
          </w:p>
        </w:tc>
        <w:tc>
          <w:tcPr>
            <w:tcW w:w="1913" w:type="dxa"/>
          </w:tcPr>
          <w:p w14:paraId="04C02C0F" w14:textId="68F8E592" w:rsidR="00F674E1" w:rsidRPr="00087188" w:rsidRDefault="00F674E1" w:rsidP="009712F8">
            <w:pPr>
              <w:widowControl/>
              <w:autoSpaceDE/>
              <w:autoSpaceDN/>
              <w:adjustRightInd/>
              <w:rPr>
                <w:iCs/>
              </w:rPr>
            </w:pPr>
            <w:r w:rsidRPr="00087188">
              <w:rPr>
                <w:iCs/>
              </w:rPr>
              <w:t>New</w:t>
            </w:r>
          </w:p>
        </w:tc>
      </w:tr>
      <w:tr w:rsidR="00CD14FF" w:rsidRPr="00087188" w14:paraId="4200A38D" w14:textId="77777777" w:rsidTr="005B1B43">
        <w:trPr>
          <w:trHeight w:val="397"/>
        </w:trPr>
        <w:tc>
          <w:tcPr>
            <w:tcW w:w="1810" w:type="dxa"/>
          </w:tcPr>
          <w:p w14:paraId="73B054D8" w14:textId="338EBC9E" w:rsidR="00CD14FF" w:rsidRPr="00087188" w:rsidRDefault="00CD14FF" w:rsidP="00CD14FF">
            <w:pPr>
              <w:widowControl/>
              <w:autoSpaceDE/>
              <w:autoSpaceDN/>
              <w:adjustRightInd/>
              <w:rPr>
                <w:iCs/>
              </w:rPr>
            </w:pPr>
            <w:r w:rsidRPr="00087188">
              <w:rPr>
                <w:iCs/>
              </w:rPr>
              <w:t>FY 2023-OB-0</w:t>
            </w:r>
            <w:r w:rsidR="00F674E1" w:rsidRPr="00087188">
              <w:rPr>
                <w:iCs/>
              </w:rPr>
              <w:t>3</w:t>
            </w:r>
          </w:p>
          <w:p w14:paraId="566D6A6E" w14:textId="77777777" w:rsidR="00CD14FF" w:rsidRPr="00087188" w:rsidRDefault="00CD14FF" w:rsidP="00CD14FF">
            <w:pPr>
              <w:widowControl/>
              <w:autoSpaceDE/>
              <w:autoSpaceDN/>
              <w:adjustRightInd/>
              <w:rPr>
                <w:i/>
              </w:rPr>
            </w:pPr>
          </w:p>
        </w:tc>
        <w:tc>
          <w:tcPr>
            <w:tcW w:w="1875" w:type="dxa"/>
          </w:tcPr>
          <w:p w14:paraId="40D21CF0" w14:textId="77777777" w:rsidR="00E32F4F" w:rsidRPr="00087188" w:rsidRDefault="00CD14FF" w:rsidP="00CD14FF">
            <w:pPr>
              <w:widowControl/>
              <w:autoSpaceDE/>
              <w:autoSpaceDN/>
              <w:adjustRightInd/>
            </w:pPr>
            <w:r w:rsidRPr="00087188">
              <w:t>FY 2022-OB-02</w:t>
            </w:r>
          </w:p>
          <w:p w14:paraId="4EB3D8C8" w14:textId="57AD033F" w:rsidR="00CD14FF" w:rsidRPr="00087188" w:rsidRDefault="00CD14FF" w:rsidP="00CD14FF">
            <w:pPr>
              <w:widowControl/>
              <w:autoSpaceDE/>
              <w:autoSpaceDN/>
              <w:adjustRightInd/>
            </w:pPr>
            <w:r w:rsidRPr="00087188">
              <w:t>FY 2021-OB-02</w:t>
            </w:r>
          </w:p>
          <w:p w14:paraId="3E98E789" w14:textId="02333865" w:rsidR="00CD14FF" w:rsidRPr="00087188" w:rsidRDefault="00CD14FF" w:rsidP="00CD14FF">
            <w:pPr>
              <w:widowControl/>
              <w:autoSpaceDE/>
              <w:autoSpaceDN/>
              <w:adjustRightInd/>
              <w:jc w:val="center"/>
              <w:rPr>
                <w:i/>
              </w:rPr>
            </w:pPr>
          </w:p>
        </w:tc>
        <w:tc>
          <w:tcPr>
            <w:tcW w:w="4410" w:type="dxa"/>
          </w:tcPr>
          <w:p w14:paraId="6490434D" w14:textId="77777777" w:rsidR="00CD14FF" w:rsidRPr="00087188" w:rsidRDefault="00CD14FF" w:rsidP="00CD14FF">
            <w:pPr>
              <w:pStyle w:val="TableParagraph"/>
              <w:kinsoku w:val="0"/>
              <w:overflowPunct w:val="0"/>
              <w:ind w:left="0"/>
              <w:rPr>
                <w:i/>
                <w:iCs/>
                <w:spacing w:val="-2"/>
              </w:rPr>
            </w:pPr>
            <w:bookmarkStart w:id="11" w:name="_Hlk159578221"/>
            <w:r w:rsidRPr="00087188">
              <w:rPr>
                <w:i/>
                <w:iCs/>
              </w:rPr>
              <w:t>Timeliness</w:t>
            </w:r>
            <w:r w:rsidRPr="00087188">
              <w:rPr>
                <w:i/>
                <w:iCs/>
                <w:spacing w:val="-7"/>
              </w:rPr>
              <w:t xml:space="preserve"> </w:t>
            </w:r>
            <w:r w:rsidRPr="00087188">
              <w:rPr>
                <w:i/>
                <w:iCs/>
              </w:rPr>
              <w:t>of</w:t>
            </w:r>
            <w:r w:rsidRPr="00087188">
              <w:rPr>
                <w:i/>
                <w:iCs/>
                <w:spacing w:val="-6"/>
              </w:rPr>
              <w:t xml:space="preserve"> </w:t>
            </w:r>
            <w:r w:rsidRPr="00087188">
              <w:rPr>
                <w:i/>
                <w:iCs/>
              </w:rPr>
              <w:t>State</w:t>
            </w:r>
            <w:r w:rsidRPr="00087188">
              <w:rPr>
                <w:i/>
                <w:iCs/>
                <w:spacing w:val="-7"/>
              </w:rPr>
              <w:t xml:space="preserve"> </w:t>
            </w:r>
            <w:r w:rsidRPr="00087188">
              <w:rPr>
                <w:i/>
                <w:iCs/>
              </w:rPr>
              <w:t>Plan</w:t>
            </w:r>
            <w:r w:rsidRPr="00087188">
              <w:rPr>
                <w:i/>
                <w:iCs/>
                <w:spacing w:val="-7"/>
              </w:rPr>
              <w:t xml:space="preserve"> </w:t>
            </w:r>
            <w:r w:rsidRPr="00087188">
              <w:rPr>
                <w:i/>
                <w:iCs/>
                <w:spacing w:val="-2"/>
              </w:rPr>
              <w:t>Response</w:t>
            </w:r>
          </w:p>
          <w:p w14:paraId="0AF749FD" w14:textId="2E409118" w:rsidR="00CD14FF" w:rsidRPr="00087188" w:rsidRDefault="00CD14FF" w:rsidP="00CD14FF">
            <w:pPr>
              <w:widowControl/>
              <w:autoSpaceDE/>
              <w:autoSpaceDN/>
              <w:adjustRightInd/>
              <w:rPr>
                <w:i/>
              </w:rPr>
            </w:pPr>
            <w:r w:rsidRPr="00087188">
              <w:t>In</w:t>
            </w:r>
            <w:r w:rsidRPr="00087188">
              <w:rPr>
                <w:spacing w:val="-6"/>
              </w:rPr>
              <w:t xml:space="preserve"> </w:t>
            </w:r>
            <w:r w:rsidRPr="00087188">
              <w:t>2023,</w:t>
            </w:r>
            <w:r w:rsidRPr="00087188">
              <w:rPr>
                <w:spacing w:val="-6"/>
              </w:rPr>
              <w:t xml:space="preserve"> </w:t>
            </w:r>
            <w:r w:rsidRPr="00087188">
              <w:t>VIDOSH</w:t>
            </w:r>
            <w:r w:rsidRPr="00087188">
              <w:rPr>
                <w:spacing w:val="-7"/>
              </w:rPr>
              <w:t xml:space="preserve"> did not </w:t>
            </w:r>
            <w:r w:rsidRPr="00087188">
              <w:rPr>
                <w:spacing w:val="-6"/>
              </w:rPr>
              <w:t xml:space="preserve">respond </w:t>
            </w:r>
            <w:r w:rsidRPr="00087188">
              <w:t>to complaints within an average of five workdays from receipt.</w:t>
            </w:r>
            <w:bookmarkEnd w:id="11"/>
            <w:r w:rsidRPr="00087188">
              <w:t xml:space="preserve"> </w:t>
            </w:r>
          </w:p>
        </w:tc>
        <w:tc>
          <w:tcPr>
            <w:tcW w:w="3960" w:type="dxa"/>
          </w:tcPr>
          <w:p w14:paraId="4BDE32DF" w14:textId="07781817" w:rsidR="00CD14FF" w:rsidRPr="00087188" w:rsidRDefault="00CD14FF" w:rsidP="00CD14FF">
            <w:pPr>
              <w:widowControl/>
              <w:autoSpaceDE/>
              <w:autoSpaceDN/>
              <w:adjustRightInd/>
              <w:rPr>
                <w:i/>
              </w:rPr>
            </w:pPr>
            <w:r w:rsidRPr="00087188">
              <w:rPr>
                <w:iCs/>
              </w:rPr>
              <w:t>The Region will continue to monitor this issue by utilizing the SAMM Report quarterly.</w:t>
            </w:r>
          </w:p>
        </w:tc>
        <w:tc>
          <w:tcPr>
            <w:tcW w:w="1913" w:type="dxa"/>
          </w:tcPr>
          <w:p w14:paraId="26526530" w14:textId="1077D49E" w:rsidR="00CD14FF" w:rsidRPr="00087188" w:rsidRDefault="00A51563" w:rsidP="009712F8">
            <w:pPr>
              <w:widowControl/>
              <w:autoSpaceDE/>
              <w:autoSpaceDN/>
              <w:adjustRightInd/>
              <w:rPr>
                <w:iCs/>
              </w:rPr>
            </w:pPr>
            <w:r w:rsidRPr="00087188">
              <w:rPr>
                <w:iCs/>
              </w:rPr>
              <w:t>Continued</w:t>
            </w:r>
          </w:p>
        </w:tc>
      </w:tr>
      <w:tr w:rsidR="00580BBE" w:rsidRPr="00087188" w14:paraId="01FE3367" w14:textId="77777777" w:rsidTr="005B1B43">
        <w:trPr>
          <w:trHeight w:val="397"/>
        </w:trPr>
        <w:tc>
          <w:tcPr>
            <w:tcW w:w="1810" w:type="dxa"/>
          </w:tcPr>
          <w:p w14:paraId="4F7DF4C9" w14:textId="629E3BC0" w:rsidR="00580BBE" w:rsidRPr="00087188" w:rsidRDefault="00580BBE" w:rsidP="00CD14FF">
            <w:pPr>
              <w:widowControl/>
              <w:autoSpaceDE/>
              <w:autoSpaceDN/>
              <w:adjustRightInd/>
              <w:rPr>
                <w:iCs/>
              </w:rPr>
            </w:pPr>
            <w:r w:rsidRPr="00087188">
              <w:rPr>
                <w:iCs/>
              </w:rPr>
              <w:t>FY 2023-OB-04</w:t>
            </w:r>
          </w:p>
        </w:tc>
        <w:tc>
          <w:tcPr>
            <w:tcW w:w="1875" w:type="dxa"/>
          </w:tcPr>
          <w:p w14:paraId="2E2497FD" w14:textId="77777777" w:rsidR="00580BBE" w:rsidRPr="00087188" w:rsidRDefault="00580BBE" w:rsidP="00CD14FF">
            <w:pPr>
              <w:widowControl/>
              <w:autoSpaceDE/>
              <w:autoSpaceDN/>
              <w:adjustRightInd/>
            </w:pPr>
          </w:p>
        </w:tc>
        <w:tc>
          <w:tcPr>
            <w:tcW w:w="4410" w:type="dxa"/>
          </w:tcPr>
          <w:p w14:paraId="11FF4DC1" w14:textId="6DAE715D" w:rsidR="00580BBE" w:rsidRPr="00087188" w:rsidRDefault="00580BBE" w:rsidP="00CD14FF">
            <w:pPr>
              <w:pStyle w:val="TableParagraph"/>
              <w:kinsoku w:val="0"/>
              <w:overflowPunct w:val="0"/>
              <w:ind w:left="0"/>
              <w:rPr>
                <w:i/>
                <w:iCs/>
              </w:rPr>
            </w:pPr>
            <w:r w:rsidRPr="00087188">
              <w:rPr>
                <w:i/>
                <w:iCs/>
              </w:rPr>
              <w:t>Issuing Consultation Reports</w:t>
            </w:r>
          </w:p>
          <w:p w14:paraId="4CE79E00" w14:textId="48FFA766" w:rsidR="00580BBE" w:rsidRPr="00087188" w:rsidRDefault="00580BBE" w:rsidP="00CD14FF">
            <w:pPr>
              <w:pStyle w:val="TableParagraph"/>
              <w:kinsoku w:val="0"/>
              <w:overflowPunct w:val="0"/>
              <w:ind w:left="0"/>
            </w:pPr>
            <w:r w:rsidRPr="00087188">
              <w:t>In the closed consultation file reviewed, the consultation report to the employer was not issued within 20 federal working days</w:t>
            </w:r>
            <w:r w:rsidR="009E375C" w:rsidRPr="00087188">
              <w:t xml:space="preserve"> of the closing conference </w:t>
            </w:r>
            <w:r w:rsidRPr="00087188">
              <w:t xml:space="preserve">in accordance with CSP 02-00-005, Consultation Policies and Procedures Manual.  </w:t>
            </w:r>
          </w:p>
        </w:tc>
        <w:tc>
          <w:tcPr>
            <w:tcW w:w="3960" w:type="dxa"/>
          </w:tcPr>
          <w:p w14:paraId="6CA53EB6" w14:textId="20FE9DD8" w:rsidR="00580BBE" w:rsidRPr="00087188" w:rsidRDefault="00580BBE" w:rsidP="00CD14FF">
            <w:pPr>
              <w:widowControl/>
              <w:autoSpaceDE/>
              <w:autoSpaceDN/>
              <w:adjustRightInd/>
              <w:rPr>
                <w:iCs/>
              </w:rPr>
            </w:pPr>
            <w:r w:rsidRPr="00087188">
              <w:rPr>
                <w:iCs/>
              </w:rPr>
              <w:t>The Region will continue to monitor this issue by utilizing OIS reports.</w:t>
            </w:r>
          </w:p>
        </w:tc>
        <w:tc>
          <w:tcPr>
            <w:tcW w:w="1913" w:type="dxa"/>
          </w:tcPr>
          <w:p w14:paraId="1A63CEB8" w14:textId="22A4E48E" w:rsidR="00580BBE" w:rsidRPr="00087188" w:rsidRDefault="00580BBE" w:rsidP="009712F8">
            <w:pPr>
              <w:widowControl/>
              <w:autoSpaceDE/>
              <w:autoSpaceDN/>
              <w:adjustRightInd/>
              <w:rPr>
                <w:iCs/>
              </w:rPr>
            </w:pPr>
            <w:r w:rsidRPr="00087188">
              <w:rPr>
                <w:iCs/>
              </w:rPr>
              <w:t>New</w:t>
            </w:r>
          </w:p>
        </w:tc>
      </w:tr>
      <w:tr w:rsidR="008F61A4" w:rsidRPr="00087188" w14:paraId="69409834" w14:textId="77777777" w:rsidTr="005B1B43">
        <w:trPr>
          <w:trHeight w:val="397"/>
        </w:trPr>
        <w:tc>
          <w:tcPr>
            <w:tcW w:w="1810" w:type="dxa"/>
          </w:tcPr>
          <w:p w14:paraId="006D6203" w14:textId="1F022850" w:rsidR="008F61A4" w:rsidRPr="00087188" w:rsidRDefault="008F61A4" w:rsidP="008F61A4">
            <w:pPr>
              <w:widowControl/>
              <w:autoSpaceDE/>
              <w:autoSpaceDN/>
              <w:adjustRightInd/>
              <w:rPr>
                <w:iCs/>
              </w:rPr>
            </w:pPr>
          </w:p>
        </w:tc>
        <w:tc>
          <w:tcPr>
            <w:tcW w:w="1875" w:type="dxa"/>
          </w:tcPr>
          <w:p w14:paraId="12044486" w14:textId="33D8CB75" w:rsidR="008F61A4" w:rsidRPr="00087188" w:rsidRDefault="008F61A4" w:rsidP="008F61A4">
            <w:pPr>
              <w:widowControl/>
              <w:autoSpaceDE/>
              <w:autoSpaceDN/>
              <w:adjustRightInd/>
            </w:pPr>
            <w:r w:rsidRPr="00087188">
              <w:t>FY 2022-OB-03</w:t>
            </w:r>
          </w:p>
          <w:p w14:paraId="7F55D099" w14:textId="77777777" w:rsidR="008F61A4" w:rsidRPr="00087188" w:rsidRDefault="008F61A4" w:rsidP="008F61A4">
            <w:pPr>
              <w:widowControl/>
              <w:autoSpaceDE/>
              <w:autoSpaceDN/>
              <w:adjustRightInd/>
            </w:pPr>
          </w:p>
        </w:tc>
        <w:tc>
          <w:tcPr>
            <w:tcW w:w="4410" w:type="dxa"/>
          </w:tcPr>
          <w:p w14:paraId="48C58945" w14:textId="77777777" w:rsidR="008F61A4" w:rsidRPr="00087188" w:rsidRDefault="008F61A4" w:rsidP="008F61A4">
            <w:pPr>
              <w:widowControl/>
              <w:autoSpaceDE/>
              <w:autoSpaceDN/>
              <w:adjustRightInd/>
              <w:rPr>
                <w:bCs/>
                <w:i/>
                <w:iCs/>
              </w:rPr>
            </w:pPr>
            <w:r w:rsidRPr="00087188">
              <w:rPr>
                <w:bCs/>
                <w:i/>
                <w:iCs/>
              </w:rPr>
              <w:t>Health Lapse Time</w:t>
            </w:r>
          </w:p>
          <w:p w14:paraId="5D2FE592" w14:textId="77777777" w:rsidR="008F61A4" w:rsidRPr="00087188" w:rsidRDefault="008F61A4" w:rsidP="008F61A4">
            <w:pPr>
              <w:widowControl/>
              <w:autoSpaceDE/>
              <w:autoSpaceDN/>
              <w:adjustRightInd/>
            </w:pPr>
            <w:r w:rsidRPr="00087188">
              <w:t xml:space="preserve">The FRL for average lapse time for health was +/-20% of the FRL of 66.01 days which equals a range of 54.82 to 79.32 days for health. VIDOSH’s average lapse time for health in FY 2022 was 86.67 days which was above the FRL.  </w:t>
            </w:r>
          </w:p>
          <w:p w14:paraId="1A3070AD" w14:textId="77777777" w:rsidR="008F61A4" w:rsidRPr="00087188" w:rsidRDefault="008F61A4" w:rsidP="008F61A4">
            <w:pPr>
              <w:pStyle w:val="TableParagraph"/>
              <w:kinsoku w:val="0"/>
              <w:overflowPunct w:val="0"/>
              <w:ind w:left="0"/>
              <w:rPr>
                <w:i/>
                <w:iCs/>
              </w:rPr>
            </w:pPr>
          </w:p>
        </w:tc>
        <w:tc>
          <w:tcPr>
            <w:tcW w:w="3960" w:type="dxa"/>
          </w:tcPr>
          <w:p w14:paraId="4F5F5BDD" w14:textId="1186F326" w:rsidR="008F61A4" w:rsidRPr="00087188" w:rsidRDefault="008F61A4" w:rsidP="008F61A4">
            <w:pPr>
              <w:widowControl/>
              <w:autoSpaceDE/>
              <w:autoSpaceDN/>
              <w:adjustRightInd/>
              <w:rPr>
                <w:iCs/>
              </w:rPr>
            </w:pPr>
            <w:r w:rsidRPr="00087188">
              <w:rPr>
                <w:iCs/>
              </w:rPr>
              <w:t>The Region will continue to monitor this issue by utilizing the SAMM Report quarterly.</w:t>
            </w:r>
          </w:p>
        </w:tc>
        <w:tc>
          <w:tcPr>
            <w:tcW w:w="1913" w:type="dxa"/>
          </w:tcPr>
          <w:p w14:paraId="1853FDE9" w14:textId="12C5D889" w:rsidR="008F61A4" w:rsidRPr="00087188" w:rsidRDefault="00A51563" w:rsidP="008F61A4">
            <w:pPr>
              <w:widowControl/>
              <w:autoSpaceDE/>
              <w:autoSpaceDN/>
              <w:adjustRightInd/>
              <w:rPr>
                <w:iCs/>
              </w:rPr>
            </w:pPr>
            <w:r w:rsidRPr="00087188">
              <w:rPr>
                <w:iCs/>
              </w:rPr>
              <w:t>C</w:t>
            </w:r>
            <w:r w:rsidR="000B37C2">
              <w:rPr>
                <w:iCs/>
              </w:rPr>
              <w:t>losed</w:t>
            </w:r>
          </w:p>
        </w:tc>
      </w:tr>
    </w:tbl>
    <w:p w14:paraId="2D8F2C25" w14:textId="77777777" w:rsidR="0052265F" w:rsidRPr="00087188" w:rsidRDefault="0052265F" w:rsidP="007A71AC">
      <w:pPr>
        <w:widowControl/>
        <w:autoSpaceDE/>
        <w:autoSpaceDN/>
        <w:adjustRightInd/>
        <w:rPr>
          <w:i/>
        </w:rPr>
      </w:pPr>
    </w:p>
    <w:p w14:paraId="71EE885B" w14:textId="77777777" w:rsidR="009712F8" w:rsidRPr="00087188" w:rsidRDefault="009712F8" w:rsidP="009712F8">
      <w:pPr>
        <w:widowControl/>
        <w:autoSpaceDE/>
        <w:autoSpaceDN/>
        <w:adjustRightInd/>
        <w:ind w:left="420"/>
        <w:rPr>
          <w:b/>
          <w:i/>
        </w:rPr>
      </w:pPr>
      <w:bookmarkStart w:id="12" w:name="_Appendix_C_-"/>
      <w:bookmarkEnd w:id="12"/>
    </w:p>
    <w:p w14:paraId="6CEC2F00" w14:textId="77777777" w:rsidR="009712F8" w:rsidRPr="00087188" w:rsidRDefault="009712F8" w:rsidP="009712F8">
      <w:pPr>
        <w:widowControl/>
        <w:autoSpaceDE/>
        <w:autoSpaceDN/>
        <w:adjustRightInd/>
        <w:ind w:left="420"/>
        <w:rPr>
          <w:b/>
          <w:i/>
        </w:rPr>
      </w:pPr>
    </w:p>
    <w:p w14:paraId="504AF693" w14:textId="77777777" w:rsidR="009712F8" w:rsidRPr="00087188" w:rsidRDefault="009712F8" w:rsidP="009712F8">
      <w:pPr>
        <w:widowControl/>
        <w:autoSpaceDE/>
        <w:autoSpaceDN/>
        <w:adjustRightInd/>
        <w:ind w:left="420"/>
        <w:rPr>
          <w:b/>
          <w:i/>
        </w:rPr>
      </w:pPr>
    </w:p>
    <w:p w14:paraId="0F5C2DD0" w14:textId="77777777" w:rsidR="009712F8" w:rsidRPr="00087188" w:rsidRDefault="009712F8" w:rsidP="009712F8">
      <w:pPr>
        <w:widowControl/>
        <w:autoSpaceDE/>
        <w:autoSpaceDN/>
        <w:adjustRightInd/>
        <w:ind w:left="420"/>
        <w:rPr>
          <w:b/>
          <w:i/>
        </w:rPr>
      </w:pPr>
    </w:p>
    <w:p w14:paraId="2ED90644" w14:textId="77777777" w:rsidR="005A2D83" w:rsidRPr="00087188" w:rsidRDefault="005A2D8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rPr>
        <w:sectPr w:rsidR="005A2D83" w:rsidRPr="00087188" w:rsidSect="001F04DE">
          <w:headerReference w:type="default" r:id="rId16"/>
          <w:footerReference w:type="default" r:id="rId17"/>
          <w:pgSz w:w="15840" w:h="12240" w:orient="landscape"/>
          <w:pgMar w:top="1440" w:right="1440" w:bottom="1440" w:left="1440" w:header="720" w:footer="720" w:gutter="0"/>
          <w:pgNumType w:start="1"/>
          <w:cols w:space="720"/>
          <w:rtlGutter/>
          <w:docGrid w:linePitch="360"/>
        </w:sectPr>
      </w:pPr>
    </w:p>
    <w:tbl>
      <w:tblPr>
        <w:tblStyle w:val="TableGrid"/>
        <w:tblpPr w:leftFromText="180" w:rightFromText="180" w:vertAnchor="page" w:horzAnchor="margin" w:tblpXSpec="center" w:tblpY="1911"/>
        <w:tblW w:w="14035" w:type="dxa"/>
        <w:tblLayout w:type="fixed"/>
        <w:tblLook w:val="00A0" w:firstRow="1" w:lastRow="0" w:firstColumn="1" w:lastColumn="0" w:noHBand="0" w:noVBand="0"/>
      </w:tblPr>
      <w:tblGrid>
        <w:gridCol w:w="1435"/>
        <w:gridCol w:w="2790"/>
        <w:gridCol w:w="2340"/>
        <w:gridCol w:w="3780"/>
        <w:gridCol w:w="1710"/>
        <w:gridCol w:w="1980"/>
      </w:tblGrid>
      <w:tr w:rsidR="005A2D83" w:rsidRPr="00087188" w14:paraId="13DA4C55" w14:textId="77777777" w:rsidTr="00B55CD0">
        <w:trPr>
          <w:trHeight w:val="412"/>
          <w:tblHeader/>
        </w:trPr>
        <w:tc>
          <w:tcPr>
            <w:tcW w:w="1435" w:type="dxa"/>
            <w:shd w:val="clear" w:color="auto" w:fill="D9D9D9" w:themeFill="background1" w:themeFillShade="D9"/>
          </w:tcPr>
          <w:p w14:paraId="74377AD0" w14:textId="77777777" w:rsidR="005A2D83" w:rsidRPr="002F0EBC" w:rsidRDefault="005A2D83" w:rsidP="00945645">
            <w:pPr>
              <w:jc w:val="center"/>
              <w:rPr>
                <w:b/>
              </w:rPr>
            </w:pPr>
            <w:r w:rsidRPr="002F0EBC">
              <w:rPr>
                <w:b/>
              </w:rPr>
              <w:t>FY 2022-#</w:t>
            </w:r>
          </w:p>
        </w:tc>
        <w:tc>
          <w:tcPr>
            <w:tcW w:w="2790" w:type="dxa"/>
            <w:shd w:val="clear" w:color="auto" w:fill="D9D9D9" w:themeFill="background1" w:themeFillShade="D9"/>
          </w:tcPr>
          <w:p w14:paraId="0F6F7527" w14:textId="77777777" w:rsidR="005A2D83" w:rsidRPr="002F0EBC" w:rsidRDefault="005A2D83" w:rsidP="00945645">
            <w:pPr>
              <w:jc w:val="center"/>
              <w:rPr>
                <w:b/>
              </w:rPr>
            </w:pPr>
            <w:r w:rsidRPr="002F0EBC">
              <w:rPr>
                <w:b/>
              </w:rPr>
              <w:t>Finding</w:t>
            </w:r>
          </w:p>
        </w:tc>
        <w:tc>
          <w:tcPr>
            <w:tcW w:w="2340" w:type="dxa"/>
            <w:shd w:val="clear" w:color="auto" w:fill="D9D9D9" w:themeFill="background1" w:themeFillShade="D9"/>
          </w:tcPr>
          <w:p w14:paraId="41EE08BF" w14:textId="77777777" w:rsidR="005A2D83" w:rsidRPr="002F0EBC" w:rsidRDefault="005A2D83" w:rsidP="00945645">
            <w:pPr>
              <w:jc w:val="center"/>
              <w:rPr>
                <w:b/>
              </w:rPr>
            </w:pPr>
            <w:r w:rsidRPr="002F0EBC">
              <w:rPr>
                <w:b/>
              </w:rPr>
              <w:t>Recommendation</w:t>
            </w:r>
          </w:p>
        </w:tc>
        <w:tc>
          <w:tcPr>
            <w:tcW w:w="3780" w:type="dxa"/>
            <w:shd w:val="clear" w:color="auto" w:fill="D9D9D9" w:themeFill="background1" w:themeFillShade="D9"/>
          </w:tcPr>
          <w:p w14:paraId="63D26E56" w14:textId="77777777" w:rsidR="005A2D83" w:rsidRPr="002F0EBC" w:rsidRDefault="005A2D83" w:rsidP="00945645">
            <w:pPr>
              <w:jc w:val="center"/>
              <w:rPr>
                <w:b/>
              </w:rPr>
            </w:pPr>
            <w:r w:rsidRPr="002F0EBC">
              <w:rPr>
                <w:b/>
              </w:rPr>
              <w:t>State Plan Corrective Action</w:t>
            </w:r>
          </w:p>
        </w:tc>
        <w:tc>
          <w:tcPr>
            <w:tcW w:w="1710" w:type="dxa"/>
            <w:shd w:val="clear" w:color="auto" w:fill="D9D9D9" w:themeFill="background1" w:themeFillShade="D9"/>
          </w:tcPr>
          <w:p w14:paraId="1ADFC91D" w14:textId="77777777" w:rsidR="005A2D83" w:rsidRPr="002F0EBC" w:rsidRDefault="005A2D83" w:rsidP="00945645">
            <w:pPr>
              <w:jc w:val="center"/>
              <w:rPr>
                <w:b/>
              </w:rPr>
            </w:pPr>
            <w:r w:rsidRPr="002F0EBC">
              <w:rPr>
                <w:b/>
              </w:rPr>
              <w:t>Completion Date (if Applicable)</w:t>
            </w:r>
          </w:p>
        </w:tc>
        <w:tc>
          <w:tcPr>
            <w:tcW w:w="1980" w:type="dxa"/>
            <w:shd w:val="clear" w:color="auto" w:fill="D9D9D9" w:themeFill="background1" w:themeFillShade="D9"/>
          </w:tcPr>
          <w:p w14:paraId="16331848" w14:textId="27A0DAAB" w:rsidR="005A2D83" w:rsidRPr="002F0EBC" w:rsidRDefault="005A2D83" w:rsidP="00B55CD0">
            <w:pPr>
              <w:jc w:val="center"/>
              <w:rPr>
                <w:b/>
              </w:rPr>
            </w:pPr>
            <w:r w:rsidRPr="002F0EBC">
              <w:rPr>
                <w:b/>
              </w:rPr>
              <w:t>Current Status</w:t>
            </w:r>
          </w:p>
          <w:p w14:paraId="00673EA1" w14:textId="0A1CA51B" w:rsidR="005A2D83" w:rsidRPr="002F0EBC" w:rsidRDefault="005A2D83" w:rsidP="00B55CD0">
            <w:pPr>
              <w:jc w:val="center"/>
              <w:rPr>
                <w:b/>
              </w:rPr>
            </w:pPr>
            <w:r w:rsidRPr="002F0EBC">
              <w:rPr>
                <w:b/>
              </w:rPr>
              <w:t>(and Date if Item</w:t>
            </w:r>
            <w:r w:rsidR="002F0EBC">
              <w:rPr>
                <w:b/>
              </w:rPr>
              <w:t xml:space="preserve"> </w:t>
            </w:r>
            <w:r w:rsidRPr="002F0EBC">
              <w:rPr>
                <w:b/>
              </w:rPr>
              <w:t>is Not</w:t>
            </w:r>
            <w:r w:rsidR="002F0EBC">
              <w:rPr>
                <w:b/>
              </w:rPr>
              <w:t xml:space="preserve"> </w:t>
            </w:r>
            <w:r w:rsidRPr="002F0EBC">
              <w:rPr>
                <w:b/>
              </w:rPr>
              <w:t>Completed)</w:t>
            </w:r>
          </w:p>
        </w:tc>
      </w:tr>
      <w:tr w:rsidR="00F969D1" w:rsidRPr="00087188" w14:paraId="0EE800F7" w14:textId="77777777" w:rsidTr="00B55CD0">
        <w:trPr>
          <w:trHeight w:val="412"/>
        </w:trPr>
        <w:tc>
          <w:tcPr>
            <w:tcW w:w="1435" w:type="dxa"/>
          </w:tcPr>
          <w:p w14:paraId="706E5773" w14:textId="6E37E0CE" w:rsidR="00F969D1" w:rsidRPr="00087188" w:rsidRDefault="00E32F4F"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rPr>
            </w:pPr>
            <w:r w:rsidRPr="00087188">
              <w:rPr>
                <w:rFonts w:eastAsia="PMingLiU"/>
              </w:rPr>
              <w:t>FY 2022-01</w:t>
            </w:r>
            <w:r w:rsidRPr="00087188">
              <w:rPr>
                <w:rFonts w:eastAsia="PMingLiU"/>
                <w:b/>
                <w:bCs/>
              </w:rPr>
              <w:t xml:space="preserve"> </w:t>
            </w:r>
          </w:p>
        </w:tc>
        <w:tc>
          <w:tcPr>
            <w:tcW w:w="2790" w:type="dxa"/>
          </w:tcPr>
          <w:p w14:paraId="138ACF28" w14:textId="77777777" w:rsidR="00E32F4F" w:rsidRPr="00087188" w:rsidRDefault="00E32F4F" w:rsidP="00E32F4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OSHA Information System (OIS)</w:t>
            </w:r>
          </w:p>
          <w:p w14:paraId="541DD8B4" w14:textId="23CC4298" w:rsidR="00F969D1" w:rsidRPr="00AE7595" w:rsidRDefault="00E32F4F" w:rsidP="00AE759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conducted 30 inspections during FY 2021. Only nine of the 30 (30%) case files were closed in OIS and available for review when requested in October 2021. VIDOSH did not utilize OIS system reports to ensure proper monitoring and closure of case files.</w:t>
            </w:r>
          </w:p>
        </w:tc>
        <w:tc>
          <w:tcPr>
            <w:tcW w:w="2340" w:type="dxa"/>
          </w:tcPr>
          <w:p w14:paraId="180F4A09" w14:textId="66CF41CD" w:rsidR="00F969D1" w:rsidRPr="00087188" w:rsidRDefault="00E32F4F"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VIDOSH must utilize OIS reports as a tool to effectively manage both the program and work products of its staff. This ensures proper monitoring and closure of case files in accordance with adopted policy in the Field Operations Manual (FOM).  </w:t>
            </w:r>
          </w:p>
        </w:tc>
        <w:tc>
          <w:tcPr>
            <w:tcW w:w="3780" w:type="dxa"/>
          </w:tcPr>
          <w:p w14:paraId="1D97EA2D" w14:textId="6B913060" w:rsidR="00F969D1" w:rsidRPr="00087188" w:rsidRDefault="00E32F4F"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For FY </w:t>
            </w:r>
            <w:r w:rsidR="00116482">
              <w:rPr>
                <w:rFonts w:eastAsia="PMingLiU"/>
                <w:bCs/>
              </w:rPr>
              <w:t>20</w:t>
            </w:r>
            <w:r w:rsidRPr="00087188">
              <w:rPr>
                <w:rFonts w:eastAsia="PMingLiU"/>
                <w:bCs/>
              </w:rPr>
              <w:t>23, the VIDOSH staff has been utilizing OIS reports for the effective monitoring and closure of case files in accordance with the FOM. OIS reports are being run on a weekly basis to provide information that will allow VIDOSH to accomplish this goal. Starting the week of October 1st, open inspections with pending abatement will be scheduled for follow-up inspections. All open inspections with citations that were not previously issued will</w:t>
            </w:r>
            <w:r w:rsidR="00F126FB">
              <w:rPr>
                <w:rFonts w:eastAsia="PMingLiU"/>
                <w:bCs/>
              </w:rPr>
              <w:t xml:space="preserve"> be issued. </w:t>
            </w:r>
          </w:p>
        </w:tc>
        <w:tc>
          <w:tcPr>
            <w:tcW w:w="1710" w:type="dxa"/>
          </w:tcPr>
          <w:p w14:paraId="67FF8EF2" w14:textId="5506CC7E" w:rsidR="00F969D1" w:rsidRPr="003F0511"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sidRPr="003F0511">
              <w:rPr>
                <w:rFonts w:eastAsia="PMingLiU"/>
                <w:bCs/>
              </w:rPr>
              <w:t>Not Applicable</w:t>
            </w:r>
          </w:p>
        </w:tc>
        <w:tc>
          <w:tcPr>
            <w:tcW w:w="1980" w:type="dxa"/>
          </w:tcPr>
          <w:p w14:paraId="396E6FF0" w14:textId="2D611787" w:rsidR="00F969D1"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521BC882" w14:textId="24B5D8F4" w:rsidR="00DA4EAB"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087188" w14:paraId="31602652" w14:textId="77777777" w:rsidTr="00B55CD0">
        <w:trPr>
          <w:trHeight w:val="385"/>
        </w:trPr>
        <w:tc>
          <w:tcPr>
            <w:tcW w:w="1435" w:type="dxa"/>
          </w:tcPr>
          <w:p w14:paraId="7579C01F" w14:textId="35FBE66B"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rPr>
            </w:pPr>
            <w:r w:rsidRPr="00087188">
              <w:rPr>
                <w:rFonts w:eastAsia="PMingLiU"/>
              </w:rPr>
              <w:t>FY 2022-02</w:t>
            </w:r>
            <w:r w:rsidRPr="00087188">
              <w:rPr>
                <w:rFonts w:eastAsia="PMingLiU"/>
                <w:b/>
                <w:bCs/>
              </w:rPr>
              <w:t> </w:t>
            </w:r>
          </w:p>
        </w:tc>
        <w:tc>
          <w:tcPr>
            <w:tcW w:w="2790" w:type="dxa"/>
          </w:tcPr>
          <w:p w14:paraId="5878DB13"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Safety Lapse Time</w:t>
            </w:r>
          </w:p>
          <w:p w14:paraId="5ACC4E89" w14:textId="043A3D88"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087188">
              <w:rPr>
                <w:rFonts w:eastAsia="PMingLiU"/>
                <w:bCs/>
              </w:rPr>
              <w:t>The FRL for average lapse time for safety was +/-20% of the FRL of 52.42 days which equals a range of 41.94 to 62.90 days for safety. VIDOSH’s average lapse time for safety in FY 2022 was 121.50 days which was above the FRL.</w:t>
            </w:r>
          </w:p>
        </w:tc>
        <w:tc>
          <w:tcPr>
            <w:tcW w:w="2340" w:type="dxa"/>
          </w:tcPr>
          <w:p w14:paraId="6AEDBF8C" w14:textId="4B4E598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utilize OIS reports as a tool to effectively manage both the program and work product of its staff. This ensures proper monitoring and closure of case files in accordance with policy adopted in the FOM.</w:t>
            </w:r>
          </w:p>
        </w:tc>
        <w:tc>
          <w:tcPr>
            <w:tcW w:w="3780" w:type="dxa"/>
          </w:tcPr>
          <w:p w14:paraId="3DDA5FA3" w14:textId="3B56FB8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For FY </w:t>
            </w:r>
            <w:r w:rsidR="00116482">
              <w:rPr>
                <w:rFonts w:eastAsia="PMingLiU"/>
                <w:bCs/>
              </w:rPr>
              <w:t>20</w:t>
            </w:r>
            <w:r w:rsidRPr="00087188">
              <w:rPr>
                <w:rFonts w:eastAsia="PMingLiU"/>
                <w:bCs/>
              </w:rPr>
              <w:t>23, the VIDOSH staff has been utilizing OIS reports for the effective monitoring and closure of case files in accordance with the FOM. OIS reports are being run on a weekly basis to provide information that will allow VIDOSH to accomplish this goal. As of the 3rd quarter of FY 23, the information provided by the OIS report indicates the lapse time for safety is at 62.83 days. VIDOSH will continue to provide in-house training as well as utilize external training sources, including OTI and shadowing another State Plan to ensure that average lapse is within the FRL. </w:t>
            </w:r>
          </w:p>
        </w:tc>
        <w:tc>
          <w:tcPr>
            <w:tcW w:w="1710" w:type="dxa"/>
          </w:tcPr>
          <w:p w14:paraId="7D93BAC4" w14:textId="14F4E45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087188">
              <w:rPr>
                <w:rFonts w:eastAsia="PMingLiU"/>
                <w:bCs/>
              </w:rPr>
              <w:t>September 30, 2023</w:t>
            </w:r>
            <w:r w:rsidRPr="00087188">
              <w:rPr>
                <w:rFonts w:eastAsia="PMingLiU"/>
                <w:b/>
              </w:rPr>
              <w:t> </w:t>
            </w:r>
          </w:p>
        </w:tc>
        <w:tc>
          <w:tcPr>
            <w:tcW w:w="1980" w:type="dxa"/>
          </w:tcPr>
          <w:p w14:paraId="2770E724" w14:textId="00F8A5DF" w:rsidR="00F969D1" w:rsidRPr="00087188" w:rsidRDefault="009C4CED"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rsidRPr="000B37C2">
              <w:rPr>
                <w:rFonts w:eastAsia="PMingLiU"/>
                <w:bCs/>
              </w:rPr>
              <w:t>C</w:t>
            </w:r>
            <w:r w:rsidR="000B37C2" w:rsidRPr="000B37C2">
              <w:rPr>
                <w:rFonts w:eastAsia="PMingLiU"/>
                <w:bCs/>
              </w:rPr>
              <w:t>ompleted</w:t>
            </w:r>
          </w:p>
        </w:tc>
      </w:tr>
      <w:tr w:rsidR="00F969D1" w:rsidRPr="00087188" w14:paraId="0503740B" w14:textId="77777777" w:rsidTr="00B55CD0">
        <w:trPr>
          <w:trHeight w:val="385"/>
        </w:trPr>
        <w:tc>
          <w:tcPr>
            <w:tcW w:w="1435" w:type="dxa"/>
          </w:tcPr>
          <w:p w14:paraId="1D2CAA0D" w14:textId="1ABA69E4"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2022-03</w:t>
            </w:r>
          </w:p>
        </w:tc>
        <w:tc>
          <w:tcPr>
            <w:tcW w:w="2790" w:type="dxa"/>
          </w:tcPr>
          <w:p w14:paraId="54D7A946"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Complaint Notification</w:t>
            </w:r>
          </w:p>
          <w:p w14:paraId="5584778F" w14:textId="525EF1FE"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In FY 2019, four of eight (50%) formal complaint case files and the one available phone/fax complaint case file lacked documentation that notification of the results of the inspection and/or the employer’s response was sent to the complainant. This finding could not be evaluated during the FY 2021</w:t>
            </w:r>
            <w:r w:rsidRPr="00087188">
              <w:t xml:space="preserve"> C</w:t>
            </w:r>
            <w:r w:rsidRPr="00087188">
              <w:rPr>
                <w:rFonts w:eastAsia="PMingLiU"/>
                <w:bCs/>
              </w:rPr>
              <w:t>omprehensive FAME because all sources of the eight complaints that were reviewed had the source listed as anonymous.</w:t>
            </w:r>
          </w:p>
        </w:tc>
        <w:tc>
          <w:tcPr>
            <w:tcW w:w="2340" w:type="dxa"/>
          </w:tcPr>
          <w:p w14:paraId="55EB83B0" w14:textId="2A6EE4AD"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case files include all required forms and all letters or communications related to the complaint in accordance with VIDOSH’s FOM.</w:t>
            </w:r>
          </w:p>
        </w:tc>
        <w:tc>
          <w:tcPr>
            <w:tcW w:w="3780" w:type="dxa"/>
          </w:tcPr>
          <w:p w14:paraId="4364FE31"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For FY 23, VIDOSH is sending inspection results letters to the complainants who requested a response. A copy of the letter is uploaded to the OIS electronic documents tab of the inspection case file. Newly hired compliance officers have received in-house training regarding this matter.</w:t>
            </w:r>
          </w:p>
          <w:p w14:paraId="4727CF81" w14:textId="24AE7CD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5D505629" w14:textId="4C4DAEE2"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September 30, 2023</w:t>
            </w:r>
          </w:p>
        </w:tc>
        <w:tc>
          <w:tcPr>
            <w:tcW w:w="1980" w:type="dxa"/>
          </w:tcPr>
          <w:p w14:paraId="6E065BFA" w14:textId="5E00000D" w:rsidR="00F969D1" w:rsidRPr="00087188" w:rsidRDefault="000B37C2"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Completed</w:t>
            </w:r>
          </w:p>
        </w:tc>
      </w:tr>
      <w:tr w:rsidR="00F969D1" w:rsidRPr="00087188" w14:paraId="64790A18" w14:textId="77777777" w:rsidTr="00B55CD0">
        <w:trPr>
          <w:trHeight w:val="385"/>
        </w:trPr>
        <w:tc>
          <w:tcPr>
            <w:tcW w:w="1435" w:type="dxa"/>
          </w:tcPr>
          <w:p w14:paraId="19BC5351" w14:textId="6746E51F"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2022-04</w:t>
            </w:r>
          </w:p>
        </w:tc>
        <w:tc>
          <w:tcPr>
            <w:tcW w:w="2790" w:type="dxa"/>
          </w:tcPr>
          <w:p w14:paraId="14FE646E"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Case File Documentation</w:t>
            </w:r>
          </w:p>
          <w:p w14:paraId="7E5F8F32"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One inspection file was received only with an Unprogrammed Activity (UPA) summary report in the file for a facility located in Seattle, Washington. For the other eight files, eight of these inspection files were received with only the OIS Inspection Summary Report, rather than the complete inspection report, two files were missing field notes, and eight had only the UPA Summary Report rather than the complete UPA report in the file. Three of the files were missing photos and/or supporting documentation that were requested by VIDOSH from the employer during the inspection. Additionally, there was no indication in the diary sheet that this requested information was received before the file was closed and marked as an in-compliance inspection.</w:t>
            </w:r>
          </w:p>
          <w:p w14:paraId="68D510EE" w14:textId="1C449BBE"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Also, in nine of nine (100%) of the case files reviewed, there was no OSHA 300 logs in the files or a statement that logs were not required. CSHOs were not collecting/including nor were they documenting that the logs were reviewed for injury/illness trends.</w:t>
            </w:r>
          </w:p>
        </w:tc>
        <w:tc>
          <w:tcPr>
            <w:tcW w:w="2340" w:type="dxa"/>
          </w:tcPr>
          <w:p w14:paraId="50F777BE" w14:textId="3598CE96"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case files include the required documentation in accordance with VIDOSH’s</w:t>
            </w:r>
            <w:r w:rsidR="00F126FB">
              <w:rPr>
                <w:rFonts w:eastAsia="PMingLiU"/>
                <w:bCs/>
              </w:rPr>
              <w:t xml:space="preserve"> FOM.</w:t>
            </w:r>
          </w:p>
        </w:tc>
        <w:tc>
          <w:tcPr>
            <w:tcW w:w="3780" w:type="dxa"/>
          </w:tcPr>
          <w:p w14:paraId="7F0FEF27" w14:textId="5DC186A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VIDOSH is committed to improving case file documentation of conducted inspections. Newly hired compliance officers are receiving in-house training on the components of case file documentation. Also, CSHOs are utilizing the OIS training module’s training video for case file documentation. A list of what documents are required to complete a hard copy case file was given to assist CSHOs. VIDOSH will initiate a mentoring relationship with the Region and another state plan to further improve case file documentation and issue progress improvements. VIDOSH’s management will attend the OTI course 9450, Advanced Legal Aspects for OSHA Managers </w:t>
            </w:r>
            <w:r w:rsidR="003F0511">
              <w:rPr>
                <w:rFonts w:eastAsia="PMingLiU"/>
                <w:bCs/>
              </w:rPr>
              <w:t xml:space="preserve">course </w:t>
            </w:r>
            <w:r w:rsidRPr="00087188">
              <w:rPr>
                <w:rFonts w:eastAsia="PMingLiU"/>
                <w:bCs/>
              </w:rPr>
              <w:t>in FY 24. The two new CSHOs have completed the Legal Aspects course at OTI in FY 23.</w:t>
            </w:r>
          </w:p>
          <w:p w14:paraId="40B98279" w14:textId="2C953B40"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27CF3C9E" w14:textId="0EA5AF18"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0F473652" w14:textId="20061D5C" w:rsidR="0030547C"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54553903" w14:textId="525E85FE" w:rsidR="00DA4EAB"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087188" w14:paraId="1E8CDF07" w14:textId="77777777" w:rsidTr="00B55CD0">
        <w:trPr>
          <w:trHeight w:val="385"/>
        </w:trPr>
        <w:tc>
          <w:tcPr>
            <w:tcW w:w="1435" w:type="dxa"/>
          </w:tcPr>
          <w:p w14:paraId="45A9A0B4" w14:textId="2D02F832"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2022-05</w:t>
            </w:r>
          </w:p>
        </w:tc>
        <w:tc>
          <w:tcPr>
            <w:tcW w:w="2790" w:type="dxa"/>
          </w:tcPr>
          <w:p w14:paraId="1FEA9A6C"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Adequate Evidence to Support Violations</w:t>
            </w:r>
          </w:p>
          <w:p w14:paraId="1786FC86" w14:textId="0632E4D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During the 2019 FAME, the case file review revealed that seven of the 15 (47%) case files with citations lacked evidence to support the specific citations issued. For example, in four of the case files (two health and two safety) the violation worksheet (OSHA 1b) was missing, and in the other three (all safety) case files the violation worksheet was incomplete. There were no citations in the files reviewed so this finding could not be evaluated and will continue.</w:t>
            </w:r>
          </w:p>
        </w:tc>
        <w:tc>
          <w:tcPr>
            <w:tcW w:w="2340" w:type="dxa"/>
          </w:tcPr>
          <w:p w14:paraId="30926012" w14:textId="3329DBA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case files include the required documentation in accordance with VIDOSH’s</w:t>
            </w:r>
          </w:p>
        </w:tc>
        <w:tc>
          <w:tcPr>
            <w:tcW w:w="3780" w:type="dxa"/>
          </w:tcPr>
          <w:p w14:paraId="7A7C5FA3" w14:textId="630CF91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is committed to improving case file documentation of conducted inspections. Newly hired compliance officers are receiving in-house training on the components of case file documentation. Also, CSHOs are utilizing the OIS training module’s training video for case file documentation. A list of what documents are required to complete a hard copy case file was given to assist CSHOs. CSHOs have completed the Legal Aspects course at OTI. VIDOSH will partner with another State Plan office to receive comprehensive training for CSHOs through mentoring. CSHOs will conduct accompanied inspections with another State Plan.</w:t>
            </w:r>
          </w:p>
        </w:tc>
        <w:tc>
          <w:tcPr>
            <w:tcW w:w="1710" w:type="dxa"/>
          </w:tcPr>
          <w:p w14:paraId="106DECE6" w14:textId="12F55939"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09F1F81E" w14:textId="25A1237F" w:rsidR="00116482"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6425F09F" w14:textId="7C19EEFA" w:rsidR="00F969D1"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087188" w14:paraId="21739296" w14:textId="77777777" w:rsidTr="00B55CD0">
        <w:trPr>
          <w:trHeight w:val="385"/>
        </w:trPr>
        <w:tc>
          <w:tcPr>
            <w:tcW w:w="1435" w:type="dxa"/>
          </w:tcPr>
          <w:p w14:paraId="1B916803" w14:textId="0B7E295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 xml:space="preserve">FY 2022-06 </w:t>
            </w:r>
          </w:p>
        </w:tc>
        <w:tc>
          <w:tcPr>
            <w:tcW w:w="2790" w:type="dxa"/>
          </w:tcPr>
          <w:p w14:paraId="4C771165"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Citations for All Apparent Violations</w:t>
            </w:r>
          </w:p>
          <w:p w14:paraId="344FEFD7" w14:textId="0266035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Two of the nine files reviewed had evidence of hazards that were not issued citations. In one file, there were housekeeping, and storage hazards noted but no citations were issued. The employer was allowed to correct the hazards. A verbal response via phone was accepted for abatement.</w:t>
            </w:r>
          </w:p>
        </w:tc>
        <w:tc>
          <w:tcPr>
            <w:tcW w:w="2340" w:type="dxa"/>
          </w:tcPr>
          <w:p w14:paraId="79B0E025" w14:textId="7C7855F2"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that all hazards documented are cited per the FOM.</w:t>
            </w:r>
          </w:p>
        </w:tc>
        <w:tc>
          <w:tcPr>
            <w:tcW w:w="3780" w:type="dxa"/>
          </w:tcPr>
          <w:p w14:paraId="1193F1DE" w14:textId="1821EF2D"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has been providing in-house training to CSHOs to ensure all hazards observed are evaluated and cited, if appropriate. VIDOSH management will implement a comprehensive training plan for CSHOs utilizing internal and external resources to improve hazard recognition skills.</w:t>
            </w:r>
          </w:p>
        </w:tc>
        <w:tc>
          <w:tcPr>
            <w:tcW w:w="1710" w:type="dxa"/>
          </w:tcPr>
          <w:p w14:paraId="73B28007" w14:textId="4B4DDB33" w:rsidR="00F969D1" w:rsidRPr="00087188" w:rsidRDefault="0030547C"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September 30, 2023</w:t>
            </w:r>
          </w:p>
        </w:tc>
        <w:tc>
          <w:tcPr>
            <w:tcW w:w="1980" w:type="dxa"/>
          </w:tcPr>
          <w:p w14:paraId="21E67718" w14:textId="329D737C" w:rsidR="00F969D1" w:rsidRPr="00087188" w:rsidRDefault="00F969D1"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sidRPr="00087188">
              <w:rPr>
                <w:rFonts w:eastAsia="PMingLiU"/>
                <w:bCs/>
              </w:rPr>
              <w:t>C</w:t>
            </w:r>
            <w:r w:rsidR="000B37C2">
              <w:rPr>
                <w:rFonts w:eastAsia="PMingLiU"/>
                <w:bCs/>
              </w:rPr>
              <w:t>ompleted</w:t>
            </w:r>
          </w:p>
        </w:tc>
      </w:tr>
      <w:tr w:rsidR="00F969D1" w:rsidRPr="00087188" w14:paraId="37CFCCB2" w14:textId="77777777" w:rsidTr="00B55CD0">
        <w:trPr>
          <w:trHeight w:val="385"/>
        </w:trPr>
        <w:tc>
          <w:tcPr>
            <w:tcW w:w="1435" w:type="dxa"/>
          </w:tcPr>
          <w:p w14:paraId="3C0C1F37" w14:textId="6759F95C"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2022-07</w:t>
            </w:r>
          </w:p>
        </w:tc>
        <w:tc>
          <w:tcPr>
            <w:tcW w:w="2790" w:type="dxa"/>
          </w:tcPr>
          <w:p w14:paraId="71425F55"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Adequate Verification or Evidence of Abatement</w:t>
            </w:r>
          </w:p>
          <w:p w14:paraId="38166503" w14:textId="2808207F"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rPr>
              <w:t>During the FY 2019 review, VIDOSH accepted abatement responses from employers and closed the cases without adequate evidence in seven of the 15 (47%) case files reviewed. Since none of the closed files reviewed had citations issued and required abatement, this finding could not be evaluated and will continue.</w:t>
            </w:r>
          </w:p>
        </w:tc>
        <w:tc>
          <w:tcPr>
            <w:tcW w:w="2340" w:type="dxa"/>
          </w:tcPr>
          <w:p w14:paraId="4E2DEA5F" w14:textId="7D24234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utilize strategies such as follow-up inspections, FTA citations, and 29 CFR 1903.19 provisions to ensure that abatement of cited hazards is achieved in a timely manner and improve case file documentation of abatement.</w:t>
            </w:r>
          </w:p>
        </w:tc>
        <w:tc>
          <w:tcPr>
            <w:tcW w:w="3780" w:type="dxa"/>
          </w:tcPr>
          <w:p w14:paraId="2FEE06E7"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Employers are required to fill out an abatement certification sheet and submit it to VIDOSH for abatement verification of cited hazards. This sheet is a part of the issued citation package. Verbal responses are not being accepted. For those cases with overdue abatement, VIDOSH is utilizing follow-ups, and the issuance of FTAs with penalty and verbal communication with employers to achieve timely abatement.</w:t>
            </w:r>
          </w:p>
          <w:p w14:paraId="528526E3" w14:textId="6A9001D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5931AD47" w14:textId="7469B21F"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7B6FA80F" w14:textId="4DDC5F45" w:rsidR="0030547C"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61D15C53" w14:textId="04DF092D" w:rsidR="00DA4EAB"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087188" w14:paraId="380E4099" w14:textId="77777777" w:rsidTr="00B55CD0">
        <w:trPr>
          <w:trHeight w:val="385"/>
        </w:trPr>
        <w:tc>
          <w:tcPr>
            <w:tcW w:w="1435" w:type="dxa"/>
          </w:tcPr>
          <w:p w14:paraId="4F504FA1" w14:textId="581C229B"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2022-08</w:t>
            </w:r>
          </w:p>
        </w:tc>
        <w:tc>
          <w:tcPr>
            <w:tcW w:w="2790" w:type="dxa"/>
          </w:tcPr>
          <w:p w14:paraId="4D8E11C8"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Overdue Abatement</w:t>
            </w:r>
          </w:p>
          <w:p w14:paraId="570BB532" w14:textId="062FE9B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The OIS Open Inspection Report, run on February 10, 2023, showed six inspection files from FY 2022 with overdue abatement.</w:t>
            </w:r>
          </w:p>
        </w:tc>
        <w:tc>
          <w:tcPr>
            <w:tcW w:w="2340" w:type="dxa"/>
          </w:tcPr>
          <w:p w14:paraId="7733139B" w14:textId="49F42352"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utilize OIS reports as a tool to effectively manage abatement of cited hazards.</w:t>
            </w:r>
          </w:p>
        </w:tc>
        <w:tc>
          <w:tcPr>
            <w:tcW w:w="3780" w:type="dxa"/>
          </w:tcPr>
          <w:p w14:paraId="7D841658" w14:textId="54191A25"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Of the six inspections, one has been addressed with an inspection based on a new complaint filed. VIDOSH plans to schedule the remaining outstanding cases with follow-up inspections by the start of the new fiscal year.</w:t>
            </w:r>
          </w:p>
        </w:tc>
        <w:tc>
          <w:tcPr>
            <w:tcW w:w="1710" w:type="dxa"/>
          </w:tcPr>
          <w:p w14:paraId="4F5A23AE" w14:textId="3F58E5B7"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07A85DB8" w14:textId="1C15F83A" w:rsidR="00F969D1"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5017B1D6" w14:textId="23E7AC70" w:rsidR="00DA4EAB"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087188" w14:paraId="771F5540" w14:textId="77777777" w:rsidTr="00B55CD0">
        <w:trPr>
          <w:trHeight w:val="385"/>
        </w:trPr>
        <w:tc>
          <w:tcPr>
            <w:tcW w:w="1435" w:type="dxa"/>
          </w:tcPr>
          <w:p w14:paraId="64ACB31F" w14:textId="5493D98C"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2022-09</w:t>
            </w:r>
          </w:p>
        </w:tc>
        <w:tc>
          <w:tcPr>
            <w:tcW w:w="2790" w:type="dxa"/>
          </w:tcPr>
          <w:p w14:paraId="0B0D300D"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Petition for Modification of Abatement</w:t>
            </w:r>
          </w:p>
          <w:p w14:paraId="13F9117B"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One of the files reviewed in the 2021 FAME contained a PMA. This PMA was granted even though it lacked the steps taken to correct the hazard during the correction period and used future tense "will" to describe interim steps. No certification of posting was provided.</w:t>
            </w:r>
          </w:p>
          <w:p w14:paraId="50609AC8" w14:textId="3CC7D0E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This PMA issued was based on previous Inspection #1448354 where a citation was issued for this same hazard alleged and documented in Inspection #1508132. Correction was noted in OIS for the same hazard that a PMA was being requested under Inspection #1508132. Multiple attempts to obtain a copy of Inspection #1448354 were made to VIDOSH with no success.</w:t>
            </w:r>
          </w:p>
        </w:tc>
        <w:tc>
          <w:tcPr>
            <w:tcW w:w="2340" w:type="dxa"/>
          </w:tcPr>
          <w:p w14:paraId="251EC16D" w14:textId="7D83C6D0"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that procedures as stated in the Field Operations Manual (FOM) Chapter VII (1903.14(a)) are followed for any PMA request.</w:t>
            </w:r>
          </w:p>
        </w:tc>
        <w:tc>
          <w:tcPr>
            <w:tcW w:w="3780" w:type="dxa"/>
          </w:tcPr>
          <w:p w14:paraId="50CD265A"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will not issue PMAs to employers that do not meet the criteria in accordance with Chapter VII (1903.14a) of the Field Operations Manual.</w:t>
            </w:r>
          </w:p>
          <w:p w14:paraId="27EF331D" w14:textId="494C09E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1E88A213" w14:textId="4CC44D36"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64C26327" w14:textId="39782429" w:rsidR="0030547C" w:rsidRDefault="003F0511"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Awaiting Verification</w:t>
            </w:r>
          </w:p>
          <w:p w14:paraId="7ABE71C4" w14:textId="1062CDA6" w:rsidR="00DA4EAB" w:rsidRPr="00087188" w:rsidRDefault="0030547C"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w:t>
            </w:r>
            <w:r w:rsidR="00DA4EAB">
              <w:rPr>
                <w:rFonts w:eastAsia="PMingLiU"/>
                <w:bCs/>
              </w:rPr>
              <w:t>As of September 30, 2023)</w:t>
            </w:r>
          </w:p>
        </w:tc>
      </w:tr>
      <w:tr w:rsidR="00F969D1" w:rsidRPr="00087188" w14:paraId="566A333F" w14:textId="77777777" w:rsidTr="00B55CD0">
        <w:trPr>
          <w:trHeight w:val="385"/>
        </w:trPr>
        <w:tc>
          <w:tcPr>
            <w:tcW w:w="1435" w:type="dxa"/>
          </w:tcPr>
          <w:p w14:paraId="3487E8EA" w14:textId="4736762C"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2022-10</w:t>
            </w:r>
          </w:p>
        </w:tc>
        <w:tc>
          <w:tcPr>
            <w:tcW w:w="2790" w:type="dxa"/>
          </w:tcPr>
          <w:p w14:paraId="77173B48"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Worker Involvement – Inspection Process</w:t>
            </w:r>
          </w:p>
          <w:p w14:paraId="784E2E01" w14:textId="5FECF7D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Documentation was lacking in 4 of the 4 (100%) case files explaining why union representatives were not involved in the inspection process (opening conference, walkaround, and closing conference).</w:t>
            </w:r>
          </w:p>
          <w:p w14:paraId="5CFF1C24" w14:textId="6A47E375"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In eight of nine (88%) of the files reviewed, other than an employer representative, there was no documentation to show that workers were interviewed.</w:t>
            </w:r>
          </w:p>
        </w:tc>
        <w:tc>
          <w:tcPr>
            <w:tcW w:w="2340" w:type="dxa"/>
          </w:tcPr>
          <w:p w14:paraId="41E787B1" w14:textId="3C53DBD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that employer representatives and workers are involved in the inspection process.</w:t>
            </w:r>
          </w:p>
        </w:tc>
        <w:tc>
          <w:tcPr>
            <w:tcW w:w="3780" w:type="dxa"/>
          </w:tcPr>
          <w:p w14:paraId="205CE05B"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For FY 23, VIDOSH ensures that documentation of case file reflects the participation or non-participation of employer/employee representatives during the inspection. When arriving on site, a union representative is requested. When none is available, VIDOSH will contact the union office to alert them of the inspection being conducted.</w:t>
            </w:r>
          </w:p>
          <w:p w14:paraId="6A4D5961" w14:textId="6FFAEE79"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346AD467" w14:textId="2DE65488"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2EF127B4" w14:textId="3A062C64" w:rsidR="00F969D1" w:rsidRDefault="00DA4EAB"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 xml:space="preserve"> Open</w:t>
            </w:r>
          </w:p>
          <w:p w14:paraId="0163380E" w14:textId="7BD71BA4" w:rsidR="00DA4EAB" w:rsidRPr="00087188" w:rsidRDefault="00DA4EAB"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(As of September 30, 2023)</w:t>
            </w:r>
          </w:p>
        </w:tc>
      </w:tr>
      <w:tr w:rsidR="00F969D1" w:rsidRPr="00087188" w14:paraId="2293EC40" w14:textId="77777777" w:rsidTr="00B55CD0">
        <w:trPr>
          <w:trHeight w:val="385"/>
        </w:trPr>
        <w:tc>
          <w:tcPr>
            <w:tcW w:w="1435" w:type="dxa"/>
          </w:tcPr>
          <w:p w14:paraId="2DBE69A2" w14:textId="5A7E56B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2022-11</w:t>
            </w:r>
          </w:p>
        </w:tc>
        <w:tc>
          <w:tcPr>
            <w:tcW w:w="2790" w:type="dxa"/>
          </w:tcPr>
          <w:p w14:paraId="059D3118"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Worker Notification of Inspection Results</w:t>
            </w:r>
          </w:p>
          <w:p w14:paraId="7CE733EE" w14:textId="5F3BEDE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In FY 2019, 17 of the 29 case files reviewed had unions. Of those 17 case files, seven (41%) case files with citations, lacked documentation that the union was provided a copy of the citation. This finding will continue because none of the files reviewed that had a union representative had citations issued.</w:t>
            </w:r>
          </w:p>
        </w:tc>
        <w:tc>
          <w:tcPr>
            <w:tcW w:w="2340" w:type="dxa"/>
          </w:tcPr>
          <w:p w14:paraId="11AA2F33"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that a copy of the citation is sent to the union representative as required in Chapter V of VIDOSH’s FOM.</w:t>
            </w:r>
          </w:p>
          <w:p w14:paraId="4CC0279F" w14:textId="7B11D846"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3780" w:type="dxa"/>
          </w:tcPr>
          <w:p w14:paraId="02BCE9D7" w14:textId="6FC3FB8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For FY 23, when citations packages are certified mailed to the employer, a copy of the citations is also certified mailed to the union(s). A copy of the letter is uploaded in the OIS case file, as well as the hard copy case file. Newly hired CSHOs have been in-house trained to ensure this area is addressed</w:t>
            </w:r>
            <w:r w:rsidR="003F0511">
              <w:rPr>
                <w:rFonts w:eastAsia="PMingLiU"/>
                <w:bCs/>
              </w:rPr>
              <w:t>.</w:t>
            </w:r>
          </w:p>
        </w:tc>
        <w:tc>
          <w:tcPr>
            <w:tcW w:w="1710" w:type="dxa"/>
          </w:tcPr>
          <w:p w14:paraId="24637FE0" w14:textId="0448421D" w:rsidR="00F969D1" w:rsidRPr="00087188" w:rsidRDefault="003F051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Cs/>
              </w:rPr>
              <w:t>Not Applicable</w:t>
            </w:r>
          </w:p>
        </w:tc>
        <w:tc>
          <w:tcPr>
            <w:tcW w:w="1980" w:type="dxa"/>
          </w:tcPr>
          <w:p w14:paraId="01930F86" w14:textId="77777777" w:rsidR="00EA7EA2" w:rsidRDefault="00EA7EA2"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182D72A5" w14:textId="1C261693" w:rsidR="00DA4EAB"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D1582D" w14:paraId="6B77A96B" w14:textId="77777777" w:rsidTr="00B55CD0">
        <w:trPr>
          <w:trHeight w:val="385"/>
        </w:trPr>
        <w:tc>
          <w:tcPr>
            <w:tcW w:w="1435" w:type="dxa"/>
          </w:tcPr>
          <w:p w14:paraId="7D9837A5" w14:textId="193499F6"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2022-12</w:t>
            </w:r>
          </w:p>
        </w:tc>
        <w:tc>
          <w:tcPr>
            <w:tcW w:w="2790" w:type="dxa"/>
          </w:tcPr>
          <w:p w14:paraId="27B49435"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Consultation Case File Documentation</w:t>
            </w:r>
          </w:p>
          <w:p w14:paraId="539BA3FC" w14:textId="4C1FCE74"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rPr>
              <w:t>Adequate documentation was lacking in the consultation case files reviewed during the FY 2019 FAME review. No consultation visits were conducted in FY 2021 or FY 2022.</w:t>
            </w:r>
          </w:p>
        </w:tc>
        <w:tc>
          <w:tcPr>
            <w:tcW w:w="2340" w:type="dxa"/>
          </w:tcPr>
          <w:p w14:paraId="14EEDBE2" w14:textId="3C3021F5"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must ensure that the consultant follows procedures and completes case files in accordance with CSP 02-00-004.</w:t>
            </w:r>
          </w:p>
        </w:tc>
        <w:tc>
          <w:tcPr>
            <w:tcW w:w="3780" w:type="dxa"/>
          </w:tcPr>
          <w:p w14:paraId="2A761EB5" w14:textId="267EC03F"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The newly hired consultant is utilizing the OIS consultation training module to assist in ensuring the proper procedures are followed and case files are completed in accordance with CSP 02-00-005. The consultant participated in the OTI training class 1501, Introduction to Onsite Consultation. VIDOSH will implement a comprehensive internal/external training program for the consultant to ensure proper documentation of consultation visits</w:t>
            </w:r>
          </w:p>
        </w:tc>
        <w:tc>
          <w:tcPr>
            <w:tcW w:w="1710" w:type="dxa"/>
          </w:tcPr>
          <w:p w14:paraId="1084C2AD" w14:textId="6E631DC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September 30, 2023</w:t>
            </w:r>
          </w:p>
        </w:tc>
        <w:tc>
          <w:tcPr>
            <w:tcW w:w="1980" w:type="dxa"/>
          </w:tcPr>
          <w:p w14:paraId="502D0DCF" w14:textId="27B779B9" w:rsidR="00F969D1" w:rsidRPr="00087188" w:rsidRDefault="00F969D1"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sidRPr="00087188">
              <w:rPr>
                <w:rFonts w:eastAsia="PMingLiU"/>
                <w:bCs/>
              </w:rPr>
              <w:t>C</w:t>
            </w:r>
            <w:r w:rsidR="000B37C2">
              <w:rPr>
                <w:rFonts w:eastAsia="PMingLiU"/>
                <w:bCs/>
              </w:rPr>
              <w:t>ompleted</w:t>
            </w:r>
          </w:p>
        </w:tc>
      </w:tr>
      <w:tr w:rsidR="00F969D1" w:rsidRPr="00D1582D" w14:paraId="094C2C3E" w14:textId="77777777" w:rsidTr="00B55CD0">
        <w:trPr>
          <w:trHeight w:val="385"/>
        </w:trPr>
        <w:tc>
          <w:tcPr>
            <w:tcW w:w="1435" w:type="dxa"/>
          </w:tcPr>
          <w:p w14:paraId="003C233A" w14:textId="72E2DFD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 xml:space="preserve">FY 2022-13 </w:t>
            </w:r>
          </w:p>
        </w:tc>
        <w:tc>
          <w:tcPr>
            <w:tcW w:w="2790" w:type="dxa"/>
          </w:tcPr>
          <w:p w14:paraId="797E60F6"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Correction of Serious Hazards</w:t>
            </w:r>
          </w:p>
          <w:p w14:paraId="1E201C99" w14:textId="4714417C"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Case files reviewed showed deficiencies in obtaining adequate correction of serious hazards.</w:t>
            </w:r>
          </w:p>
        </w:tc>
        <w:tc>
          <w:tcPr>
            <w:tcW w:w="2340" w:type="dxa"/>
          </w:tcPr>
          <w:p w14:paraId="38167F00" w14:textId="77777777" w:rsidR="00F969D1"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bookmarkStart w:id="13" w:name="_Hlk159504911"/>
            <w:r w:rsidRPr="00087188">
              <w:rPr>
                <w:rFonts w:eastAsia="PMingLiU"/>
                <w:bCs/>
              </w:rPr>
              <w:t>VIDOSH must ensure that the consultant follows procedures and completes case files in accordance with CSP 02-00-004.</w:t>
            </w:r>
            <w:bookmarkEnd w:id="13"/>
          </w:p>
          <w:p w14:paraId="50F5D9B9" w14:textId="408567E8" w:rsidR="0030547C" w:rsidRPr="00087188" w:rsidRDefault="0030547C"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3780" w:type="dxa"/>
          </w:tcPr>
          <w:p w14:paraId="212DC32A" w14:textId="77777777"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VIDOSH will create and implement an abatement form for employers to submit their abatement information for hazards documented in the visit.</w:t>
            </w:r>
          </w:p>
          <w:p w14:paraId="02AE62A8" w14:textId="46A4C07C"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p>
        </w:tc>
        <w:tc>
          <w:tcPr>
            <w:tcW w:w="1710" w:type="dxa"/>
          </w:tcPr>
          <w:p w14:paraId="770B6F57" w14:textId="5D1D0536" w:rsidR="00F969D1" w:rsidRPr="00087188" w:rsidRDefault="003F0511"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Not Applicable</w:t>
            </w:r>
          </w:p>
        </w:tc>
        <w:tc>
          <w:tcPr>
            <w:tcW w:w="1980" w:type="dxa"/>
          </w:tcPr>
          <w:p w14:paraId="1B3DB68B" w14:textId="1BA0F1F9" w:rsidR="00DA4EAB"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0CBB522C" w14:textId="2990B9D4" w:rsidR="00F969D1"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r w:rsidR="00F969D1" w:rsidRPr="00D1582D" w14:paraId="3DC0DA5F" w14:textId="77777777" w:rsidTr="00B55CD0">
        <w:trPr>
          <w:trHeight w:val="385"/>
        </w:trPr>
        <w:tc>
          <w:tcPr>
            <w:tcW w:w="1435" w:type="dxa"/>
          </w:tcPr>
          <w:p w14:paraId="48DA289C" w14:textId="637E2ADA"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087188">
              <w:rPr>
                <w:rFonts w:eastAsia="PMingLiU"/>
              </w:rPr>
              <w:t>FY 2022-14</w:t>
            </w:r>
          </w:p>
        </w:tc>
        <w:tc>
          <w:tcPr>
            <w:tcW w:w="2790" w:type="dxa"/>
          </w:tcPr>
          <w:p w14:paraId="24905F0A" w14:textId="0E567455"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i/>
                <w:iCs/>
              </w:rPr>
              <w:t xml:space="preserve">Whistleblower </w:t>
            </w:r>
            <w:r w:rsidR="00DA4EAB">
              <w:rPr>
                <w:rFonts w:eastAsia="PMingLiU"/>
                <w:bCs/>
                <w:i/>
                <w:iCs/>
              </w:rPr>
              <w:t xml:space="preserve">(WB) </w:t>
            </w:r>
            <w:r w:rsidRPr="00087188">
              <w:rPr>
                <w:rFonts w:eastAsia="PMingLiU"/>
                <w:bCs/>
                <w:i/>
                <w:iCs/>
              </w:rPr>
              <w:t>Complaints</w:t>
            </w:r>
          </w:p>
          <w:p w14:paraId="519AB91B" w14:textId="6621272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During FY 2022, VIDOSH received five </w:t>
            </w:r>
            <w:r w:rsidR="00DA4EAB">
              <w:rPr>
                <w:rFonts w:eastAsia="PMingLiU"/>
                <w:bCs/>
              </w:rPr>
              <w:t>WB</w:t>
            </w:r>
            <w:r w:rsidRPr="00087188">
              <w:rPr>
                <w:rFonts w:eastAsia="PMingLiU"/>
                <w:bCs/>
              </w:rPr>
              <w:t xml:space="preserve"> complaints for processing. These cases were not processed</w:t>
            </w:r>
          </w:p>
          <w:p w14:paraId="7454C727" w14:textId="3608D01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rPr>
            </w:pPr>
            <w:r w:rsidRPr="00087188">
              <w:rPr>
                <w:rFonts w:eastAsia="PMingLiU"/>
                <w:bCs/>
              </w:rPr>
              <w:t xml:space="preserve">VIDOSH staff must review and become familiar with the </w:t>
            </w:r>
            <w:r w:rsidR="00DA4EAB">
              <w:rPr>
                <w:rFonts w:eastAsia="PMingLiU"/>
                <w:bCs/>
              </w:rPr>
              <w:t>f</w:t>
            </w:r>
            <w:r w:rsidRPr="00087188">
              <w:rPr>
                <w:rFonts w:eastAsia="PMingLiU"/>
                <w:bCs/>
              </w:rPr>
              <w:t>ederal Whistleblower Investigations Manual</w:t>
            </w:r>
            <w:r w:rsidRPr="00087188">
              <w:t xml:space="preserve"> </w:t>
            </w:r>
            <w:r w:rsidRPr="00087188">
              <w:rPr>
                <w:rFonts w:eastAsia="PMingLiU"/>
                <w:bCs/>
              </w:rPr>
              <w:t xml:space="preserve">which VIDOSH has agreed to adopt. OIS was not updated to reflect the status of these cases and all documents were not uploaded onto the system. Electronic files were not maintained per directive CPL 02-03-009, “Electronic Case File (ECF) System Procedures for the Whistleblower Protection Program” which was adopted by VIDOSH. VIDOSH is not operating a </w:t>
            </w:r>
            <w:r w:rsidR="00DA4EAB">
              <w:rPr>
                <w:rFonts w:eastAsia="PMingLiU"/>
                <w:bCs/>
              </w:rPr>
              <w:t xml:space="preserve">WB </w:t>
            </w:r>
            <w:r w:rsidRPr="00087188">
              <w:rPr>
                <w:rFonts w:eastAsia="PMingLiU"/>
                <w:bCs/>
              </w:rPr>
              <w:t>protection program that is at least as effective (ALAE) as OSHA.</w:t>
            </w:r>
          </w:p>
        </w:tc>
        <w:tc>
          <w:tcPr>
            <w:tcW w:w="2340" w:type="dxa"/>
          </w:tcPr>
          <w:p w14:paraId="7369253E" w14:textId="0B22E9E1"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VIDOSH staff must review and become familiar with the </w:t>
            </w:r>
            <w:r w:rsidR="00DA4EAB">
              <w:rPr>
                <w:rFonts w:eastAsia="PMingLiU"/>
                <w:bCs/>
              </w:rPr>
              <w:t>f</w:t>
            </w:r>
            <w:r w:rsidRPr="00087188">
              <w:rPr>
                <w:rFonts w:eastAsia="PMingLiU"/>
                <w:bCs/>
              </w:rPr>
              <w:t>ederal Whistleblower Investigations Manual. VIDOSH staff assigned to</w:t>
            </w:r>
            <w:r w:rsidRPr="00087188">
              <w:t xml:space="preserve"> </w:t>
            </w:r>
            <w:r w:rsidRPr="00087188">
              <w:rPr>
                <w:rFonts w:eastAsia="PMingLiU"/>
                <w:bCs/>
              </w:rPr>
              <w:t>investigating whistleblower cases must retake the Basic 1420 Whistleblower Training Course, review available archived OSHA webinars, attend any WB training offered throughout the year, and create electronic work folders per the directive. Until VIDOSH has trained staff to investigate whistleblower complaints effectively, VIDOSH must consider other options available to complaints including referring them to the Virgin Islands Public Employee Relations Board.</w:t>
            </w:r>
          </w:p>
        </w:tc>
        <w:tc>
          <w:tcPr>
            <w:tcW w:w="3780" w:type="dxa"/>
          </w:tcPr>
          <w:p w14:paraId="23C6A1F4" w14:textId="38470C13" w:rsidR="00F969D1" w:rsidRPr="00087188" w:rsidRDefault="00F969D1" w:rsidP="00F969D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087188">
              <w:rPr>
                <w:rFonts w:eastAsia="PMingLiU"/>
                <w:bCs/>
              </w:rPr>
              <w:t xml:space="preserve">VIDOSH will review the open </w:t>
            </w:r>
            <w:r w:rsidR="00DA4EAB">
              <w:rPr>
                <w:rFonts w:eastAsia="PMingLiU"/>
                <w:bCs/>
              </w:rPr>
              <w:t xml:space="preserve">WB </w:t>
            </w:r>
            <w:r w:rsidRPr="00087188">
              <w:rPr>
                <w:rFonts w:eastAsia="PMingLiU"/>
                <w:bCs/>
              </w:rPr>
              <w:t>complaints and contact each of the complainants to determine the status of the investigation. VIDOSH is consulting with the regional staff for guidance in handling</w:t>
            </w:r>
            <w:r w:rsidRPr="00087188">
              <w:t xml:space="preserve"> </w:t>
            </w:r>
            <w:r w:rsidRPr="00087188">
              <w:rPr>
                <w:rFonts w:eastAsia="PMingLiU"/>
                <w:bCs/>
              </w:rPr>
              <w:t xml:space="preserve">these complaints. The WB </w:t>
            </w:r>
            <w:r w:rsidR="003F0511">
              <w:rPr>
                <w:rFonts w:eastAsia="PMingLiU"/>
                <w:bCs/>
              </w:rPr>
              <w:t>i</w:t>
            </w:r>
            <w:r w:rsidRPr="00087188">
              <w:rPr>
                <w:rFonts w:eastAsia="PMingLiU"/>
                <w:bCs/>
              </w:rPr>
              <w:t xml:space="preserve">nvestigator will enroll in WB classes at OTI and virtually on Blackboard. The </w:t>
            </w:r>
            <w:r w:rsidR="003F0511">
              <w:rPr>
                <w:rFonts w:eastAsia="PMingLiU"/>
                <w:bCs/>
              </w:rPr>
              <w:t>i</w:t>
            </w:r>
            <w:r w:rsidRPr="00087188">
              <w:rPr>
                <w:rFonts w:eastAsia="PMingLiU"/>
                <w:bCs/>
              </w:rPr>
              <w:t>nvestigator will shadow another State Plan office to review their investigative procedures.</w:t>
            </w:r>
          </w:p>
        </w:tc>
        <w:tc>
          <w:tcPr>
            <w:tcW w:w="1710" w:type="dxa"/>
          </w:tcPr>
          <w:p w14:paraId="163FCCCF" w14:textId="3FF724E1" w:rsidR="00F969D1" w:rsidRPr="00087188" w:rsidRDefault="003F0511"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Not Applicable</w:t>
            </w:r>
          </w:p>
        </w:tc>
        <w:tc>
          <w:tcPr>
            <w:tcW w:w="1980" w:type="dxa"/>
          </w:tcPr>
          <w:p w14:paraId="7BC71FFD" w14:textId="086FAE88" w:rsidR="00DA4EAB"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Open</w:t>
            </w:r>
          </w:p>
          <w:p w14:paraId="28A0D966" w14:textId="21232E50" w:rsidR="00F969D1" w:rsidRPr="00087188" w:rsidRDefault="00DA4EAB" w:rsidP="00B55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rPr>
            </w:pPr>
            <w:r>
              <w:rPr>
                <w:rFonts w:eastAsia="PMingLiU"/>
                <w:bCs/>
              </w:rPr>
              <w:t>(As of September 30, 2023)</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02F42628"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sz w:val="22"/>
          <w:szCs w:val="22"/>
        </w:rPr>
      </w:pPr>
    </w:p>
    <w:p w14:paraId="13F237DE" w14:textId="77777777" w:rsidR="00D1582D" w:rsidRPr="00D1582D" w:rsidRDefault="00D1582D" w:rsidP="003A117C">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1F04DE">
          <w:headerReference w:type="default" r:id="rId18"/>
          <w:footerReference w:type="default" r:id="rId19"/>
          <w:pgSz w:w="15840" w:h="12240" w:orient="landscape"/>
          <w:pgMar w:top="1440" w:right="1440" w:bottom="1440" w:left="1440" w:header="720" w:footer="720" w:gutter="0"/>
          <w:pgNumType w:start="1"/>
          <w:cols w:space="720"/>
          <w:rtlGutter/>
          <w:docGrid w:linePitch="360"/>
        </w:sectPr>
      </w:pPr>
    </w:p>
    <w:tbl>
      <w:tblPr>
        <w:tblStyle w:val="GridTable4"/>
        <w:tblW w:w="10795" w:type="dxa"/>
        <w:tblLook w:val="06A0" w:firstRow="1" w:lastRow="0" w:firstColumn="1" w:lastColumn="0" w:noHBand="1" w:noVBand="1"/>
      </w:tblPr>
      <w:tblGrid>
        <w:gridCol w:w="1871"/>
        <w:gridCol w:w="2714"/>
        <w:gridCol w:w="1530"/>
        <w:gridCol w:w="1377"/>
        <w:gridCol w:w="3303"/>
      </w:tblGrid>
      <w:tr w:rsidR="007D14A3" w:rsidRPr="007D14A3" w14:paraId="4598BE58" w14:textId="77777777" w:rsidTr="00633F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9D9D9" w:themeFill="background1" w:themeFillShade="D9"/>
          </w:tcPr>
          <w:p w14:paraId="54CB6EE2" w14:textId="065E4992"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val="0"/>
                <w:color w:val="000000" w:themeColor="text1"/>
              </w:rPr>
            </w:pPr>
            <w:r w:rsidRPr="007D14A3">
              <w:rPr>
                <w:rFonts w:eastAsia="PMingLiU"/>
                <w:bCs w:val="0"/>
                <w:color w:val="000000" w:themeColor="text1"/>
              </w:rPr>
              <w:t>State Plan: SAMM Number</w:t>
            </w:r>
          </w:p>
        </w:tc>
        <w:tc>
          <w:tcPr>
            <w:tcW w:w="2714" w:type="dxa"/>
            <w:tcBorders>
              <w:left w:val="single" w:sz="4" w:space="0" w:color="000000" w:themeColor="text1"/>
              <w:right w:val="single" w:sz="4" w:space="0" w:color="000000" w:themeColor="text1"/>
            </w:tcBorders>
            <w:shd w:val="clear" w:color="auto" w:fill="D9D9D9" w:themeFill="background1" w:themeFillShade="D9"/>
          </w:tcPr>
          <w:p w14:paraId="1B69C206" w14:textId="62211328"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9D9D9" w:themeFill="background1" w:themeFillShade="D9"/>
          </w:tcPr>
          <w:p w14:paraId="43452590" w14:textId="4C54B83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9D9D9" w:themeFill="background1" w:themeFillShade="D9"/>
          </w:tcPr>
          <w:p w14:paraId="4EBEE6CB" w14:textId="49765560"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F90B44">
              <w:rPr>
                <w:rFonts w:eastAsia="PMingLiU"/>
                <w:bCs w:val="0"/>
                <w:color w:val="000000" w:themeColor="text1"/>
              </w:rPr>
              <w:t>23</w:t>
            </w:r>
            <w:r w:rsidRPr="007D14A3">
              <w:rPr>
                <w:rFonts w:eastAsia="PMingLiU"/>
                <w:bCs w:val="0"/>
                <w:color w:val="000000" w:themeColor="text1"/>
              </w:rPr>
              <w:br/>
              <w:t>Further Review Level</w:t>
            </w:r>
          </w:p>
        </w:tc>
        <w:tc>
          <w:tcPr>
            <w:tcW w:w="3303" w:type="dxa"/>
            <w:tcBorders>
              <w:left w:val="single" w:sz="4" w:space="0" w:color="000000" w:themeColor="text1"/>
            </w:tcBorders>
            <w:shd w:val="clear" w:color="auto" w:fill="D9D9D9" w:themeFill="background1" w:themeFillShade="D9"/>
          </w:tcPr>
          <w:p w14:paraId="0CA8DFA7" w14:textId="3B1DD479"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F90B44">
              <w:rPr>
                <w:rFonts w:eastAsia="PMingLiU"/>
                <w:bCs w:val="0"/>
                <w:color w:val="000000" w:themeColor="text1"/>
              </w:rPr>
              <w:t>23</w:t>
            </w:r>
            <w:r w:rsidRPr="007D14A3">
              <w:rPr>
                <w:rFonts w:eastAsia="PMingLiU"/>
                <w:bCs w:val="0"/>
                <w:color w:val="000000" w:themeColor="text1"/>
              </w:rPr>
              <w:br/>
              <w:t>Notes</w:t>
            </w:r>
          </w:p>
        </w:tc>
      </w:tr>
      <w:tr w:rsidR="00E77F65"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1a</w:t>
            </w:r>
          </w:p>
        </w:tc>
        <w:tc>
          <w:tcPr>
            <w:tcW w:w="2714" w:type="dxa"/>
          </w:tcPr>
          <w:p w14:paraId="7A66FE2C" w14:textId="4653B5C5"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work days to initiate complaint inspections (state formula)</w:t>
            </w:r>
          </w:p>
        </w:tc>
        <w:tc>
          <w:tcPr>
            <w:tcW w:w="1530" w:type="dxa"/>
          </w:tcPr>
          <w:p w14:paraId="5C31D891" w14:textId="34324287"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9.74</w:t>
            </w:r>
          </w:p>
        </w:tc>
        <w:tc>
          <w:tcPr>
            <w:tcW w:w="1377" w:type="dxa"/>
          </w:tcPr>
          <w:p w14:paraId="7F4E12CE" w14:textId="57689A0D" w:rsidR="00E77F65"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5</w:t>
            </w:r>
            <w:r>
              <w:rPr>
                <w:rFonts w:eastAsia="PMingLiU"/>
                <w:b/>
              </w:rPr>
              <w:t xml:space="preserve"> </w:t>
            </w:r>
          </w:p>
        </w:tc>
        <w:tc>
          <w:tcPr>
            <w:tcW w:w="3303" w:type="dxa"/>
          </w:tcPr>
          <w:p w14:paraId="71346AC2" w14:textId="79A73591"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The further review level is negotiated by OSHA and the State Plan.</w:t>
            </w:r>
          </w:p>
        </w:tc>
      </w:tr>
      <w:tr w:rsidR="00E77F65"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1b</w:t>
            </w:r>
          </w:p>
        </w:tc>
        <w:tc>
          <w:tcPr>
            <w:tcW w:w="2714" w:type="dxa"/>
          </w:tcPr>
          <w:p w14:paraId="31EC011D" w14:textId="4443415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work days to initiate complaint inspections (federal formula)</w:t>
            </w:r>
          </w:p>
        </w:tc>
        <w:tc>
          <w:tcPr>
            <w:tcW w:w="1530" w:type="dxa"/>
          </w:tcPr>
          <w:p w14:paraId="45F390A6" w14:textId="38A4069F"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7.67</w:t>
            </w:r>
          </w:p>
        </w:tc>
        <w:tc>
          <w:tcPr>
            <w:tcW w:w="1377" w:type="dxa"/>
          </w:tcPr>
          <w:p w14:paraId="2C01055A" w14:textId="70061CDF"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E370764" w14:textId="5FE6F4BF"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This measure is for informational purposes only and is not a mandated measure.</w:t>
            </w:r>
          </w:p>
        </w:tc>
      </w:tr>
      <w:tr w:rsidR="00E77F65"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2a</w:t>
            </w:r>
          </w:p>
        </w:tc>
        <w:tc>
          <w:tcPr>
            <w:tcW w:w="2714" w:type="dxa"/>
          </w:tcPr>
          <w:p w14:paraId="1F2CA24B" w14:textId="582D564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work days to initiate complaint investigations (state formula)</w:t>
            </w:r>
          </w:p>
        </w:tc>
        <w:tc>
          <w:tcPr>
            <w:tcW w:w="1530" w:type="dxa"/>
          </w:tcPr>
          <w:p w14:paraId="0E5ACB40" w14:textId="3FDDF695"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4C340BF9" w14:textId="0DEDB936"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w:t>
            </w:r>
          </w:p>
        </w:tc>
        <w:tc>
          <w:tcPr>
            <w:tcW w:w="3303" w:type="dxa"/>
          </w:tcPr>
          <w:p w14:paraId="20935CA9" w14:textId="77777777" w:rsidR="00F90B44" w:rsidRPr="00F90B44" w:rsidRDefault="00F90B44" w:rsidP="00F90B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F90B44">
              <w:rPr>
                <w:rFonts w:eastAsia="PMingLiU"/>
                <w:bCs/>
                <w:sz w:val="22"/>
                <w:szCs w:val="22"/>
              </w:rPr>
              <w:t>N/A – The State Plan did not conduct any complaint investigations in FY 2023.</w:t>
            </w:r>
          </w:p>
          <w:p w14:paraId="50568454" w14:textId="77777777" w:rsidR="00F90B44" w:rsidRPr="00F90B44" w:rsidRDefault="00F90B44" w:rsidP="00F90B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03BC325E" w14:textId="221F688E" w:rsidR="00E77F65" w:rsidRPr="00F90B44" w:rsidRDefault="00F90B44" w:rsidP="00F90B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The further review level is negotiated by OSHA and the State Plan.</w:t>
            </w:r>
          </w:p>
        </w:tc>
      </w:tr>
      <w:tr w:rsidR="00E77F65"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2b</w:t>
            </w:r>
          </w:p>
        </w:tc>
        <w:tc>
          <w:tcPr>
            <w:tcW w:w="2714" w:type="dxa"/>
          </w:tcPr>
          <w:p w14:paraId="11D3529F" w14:textId="6D0CA80F"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6EBE">
              <w:t xml:space="preserve">Average number of work days </w:t>
            </w:r>
            <w:r>
              <w:t>to initiate complaint investigation</w:t>
            </w:r>
            <w:r w:rsidRPr="001D6EBE">
              <w:t>s (federal formula)</w:t>
            </w:r>
          </w:p>
        </w:tc>
        <w:tc>
          <w:tcPr>
            <w:tcW w:w="1530" w:type="dxa"/>
          </w:tcPr>
          <w:p w14:paraId="73156564" w14:textId="54378CE0"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16DFA00C" w14:textId="53F057F7"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1C0BA36F" w14:textId="2961A792"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This measure is for informational purposes only and is not a mandated measure.</w:t>
            </w:r>
          </w:p>
        </w:tc>
      </w:tr>
      <w:tr w:rsidR="00E77F65"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3</w:t>
            </w:r>
          </w:p>
        </w:tc>
        <w:tc>
          <w:tcPr>
            <w:tcW w:w="2714" w:type="dxa"/>
          </w:tcPr>
          <w:p w14:paraId="5AF79483" w14:textId="359AFE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Percent of complaints and referrals responded to within one workday (imminent danger)</w:t>
            </w:r>
          </w:p>
        </w:tc>
        <w:tc>
          <w:tcPr>
            <w:tcW w:w="1530" w:type="dxa"/>
          </w:tcPr>
          <w:p w14:paraId="6709481E" w14:textId="26532FD0"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6A20A1A1" w14:textId="53B828B5"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00E58B90" w14:textId="22F8ACCE" w:rsidR="00E77F65"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The further review level is fixed for all State Plans.</w:t>
            </w:r>
            <w:r>
              <w:rPr>
                <w:rFonts w:eastAsia="PMingLiU"/>
                <w:b/>
              </w:rPr>
              <w:t xml:space="preserve"> </w:t>
            </w:r>
          </w:p>
        </w:tc>
      </w:tr>
      <w:tr w:rsidR="00E77F65"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4</w:t>
            </w:r>
          </w:p>
        </w:tc>
        <w:tc>
          <w:tcPr>
            <w:tcW w:w="2714" w:type="dxa"/>
          </w:tcPr>
          <w:p w14:paraId="649AD27C" w14:textId="57D0E33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Number of denials where entry not obtained</w:t>
            </w:r>
          </w:p>
        </w:tc>
        <w:tc>
          <w:tcPr>
            <w:tcW w:w="1530" w:type="dxa"/>
          </w:tcPr>
          <w:p w14:paraId="2289D12A" w14:textId="0F64BDB3"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1C2A043D" w14:textId="7409B555"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3303" w:type="dxa"/>
          </w:tcPr>
          <w:p w14:paraId="12F152AF" w14:textId="34F90D44"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The further review level is fixed for all State Plans.</w:t>
            </w:r>
          </w:p>
        </w:tc>
      </w:tr>
      <w:tr w:rsidR="00E77F65" w:rsidRPr="00F90B44"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517EBB4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5</w:t>
            </w:r>
            <w:r w:rsidR="00F90B44">
              <w:rPr>
                <w:rFonts w:eastAsia="PMingLiU"/>
                <w:b w:val="0"/>
              </w:rPr>
              <w:t>a</w:t>
            </w:r>
          </w:p>
        </w:tc>
        <w:tc>
          <w:tcPr>
            <w:tcW w:w="2714" w:type="dxa"/>
          </w:tcPr>
          <w:p w14:paraId="695980D7" w14:textId="6F71CF5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violations per inspection with violations by violation type</w:t>
            </w:r>
            <w:r w:rsidR="00F90B44">
              <w:t xml:space="preserve"> (SWRU)</w:t>
            </w:r>
          </w:p>
        </w:tc>
        <w:tc>
          <w:tcPr>
            <w:tcW w:w="1530" w:type="dxa"/>
          </w:tcPr>
          <w:p w14:paraId="29B0B89C" w14:textId="17B9D191"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2.86</w:t>
            </w:r>
          </w:p>
        </w:tc>
        <w:tc>
          <w:tcPr>
            <w:tcW w:w="1377" w:type="dxa"/>
          </w:tcPr>
          <w:p w14:paraId="7BA6FFDA" w14:textId="423D7FEC"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+/- 20% of 1.75</w:t>
            </w:r>
          </w:p>
        </w:tc>
        <w:tc>
          <w:tcPr>
            <w:tcW w:w="3303" w:type="dxa"/>
          </w:tcPr>
          <w:p w14:paraId="50B23D77" w14:textId="6BDC7363"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F90B44">
              <w:rPr>
                <w:rFonts w:eastAsia="PMingLiU"/>
                <w:bCs/>
              </w:rPr>
              <w:t>The further review level is based on a three-year national average.  The range of acceptable data not requiring further review is from 1.40 to 2.10 for SWRU.</w:t>
            </w:r>
          </w:p>
        </w:tc>
      </w:tr>
      <w:tr w:rsidR="00F90B44" w:rsidRPr="00F90B44" w14:paraId="77E2885D"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500F211" w14:textId="4AF3D412" w:rsid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5b</w:t>
            </w:r>
          </w:p>
        </w:tc>
        <w:tc>
          <w:tcPr>
            <w:tcW w:w="2714" w:type="dxa"/>
          </w:tcPr>
          <w:p w14:paraId="005337E4" w14:textId="69A0DE71" w:rsid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F90B44">
              <w:t>Average number of violations per inspection with violations by violation type (</w:t>
            </w:r>
            <w:r>
              <w:t>other</w:t>
            </w:r>
            <w:r w:rsidRPr="00F90B44">
              <w:t>)</w:t>
            </w:r>
          </w:p>
        </w:tc>
        <w:tc>
          <w:tcPr>
            <w:tcW w:w="1530" w:type="dxa"/>
          </w:tcPr>
          <w:p w14:paraId="1393E4C5" w14:textId="28821DA2" w:rsid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0.19</w:t>
            </w:r>
          </w:p>
        </w:tc>
        <w:tc>
          <w:tcPr>
            <w:tcW w:w="1377" w:type="dxa"/>
          </w:tcPr>
          <w:p w14:paraId="2BBC2339" w14:textId="3EFC7D5F" w:rsidR="00F90B44" w:rsidRPr="00F90B44"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+/- 20% of 0.89</w:t>
            </w:r>
          </w:p>
        </w:tc>
        <w:tc>
          <w:tcPr>
            <w:tcW w:w="3303" w:type="dxa"/>
          </w:tcPr>
          <w:p w14:paraId="6BA018C1" w14:textId="024949EF" w:rsidR="00F90B44" w:rsidRPr="00F90B44"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  The range of acceptable data not requiring further review is from 0.71 to 1.07 for OTS.</w:t>
            </w:r>
          </w:p>
        </w:tc>
      </w:tr>
      <w:tr w:rsidR="00E77F65"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6</w:t>
            </w:r>
          </w:p>
        </w:tc>
        <w:tc>
          <w:tcPr>
            <w:tcW w:w="2714" w:type="dxa"/>
          </w:tcPr>
          <w:p w14:paraId="21E20FA9" w14:textId="476F06A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Percent of total inspections in </w:t>
            </w:r>
            <w:r w:rsidRPr="009D212B">
              <w:t>state and local government</w:t>
            </w:r>
            <w:r>
              <w:t xml:space="preserve"> workplaces</w:t>
            </w:r>
          </w:p>
        </w:tc>
        <w:tc>
          <w:tcPr>
            <w:tcW w:w="1530" w:type="dxa"/>
          </w:tcPr>
          <w:p w14:paraId="787F88DA" w14:textId="14F00036"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4FB217D1" w14:textId="56C96BC9" w:rsidR="00E77F65" w:rsidRPr="00F90B44" w:rsidRDefault="00F90B4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7E489A3E" w14:textId="7D8FC752"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Since this is a State and Local Government State Plan, all inspections are in state and local government workplaces.</w:t>
            </w:r>
          </w:p>
        </w:tc>
      </w:tr>
      <w:tr w:rsidR="00E77F65"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7762833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7</w:t>
            </w:r>
            <w:r w:rsidR="00A87D8A">
              <w:rPr>
                <w:rFonts w:eastAsia="PMingLiU"/>
                <w:b w:val="0"/>
              </w:rPr>
              <w:t>a</w:t>
            </w:r>
          </w:p>
        </w:tc>
        <w:tc>
          <w:tcPr>
            <w:tcW w:w="2714" w:type="dxa"/>
          </w:tcPr>
          <w:p w14:paraId="13F431E4" w14:textId="4F1CC3CA"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Planned v. actual inspections </w:t>
            </w:r>
            <w:r w:rsidR="00A87D8A">
              <w:t>(</w:t>
            </w:r>
            <w:r>
              <w:t>safety</w:t>
            </w:r>
            <w:r w:rsidR="00A87D8A">
              <w:t>)</w:t>
            </w:r>
          </w:p>
        </w:tc>
        <w:tc>
          <w:tcPr>
            <w:tcW w:w="1530" w:type="dxa"/>
          </w:tcPr>
          <w:p w14:paraId="1A2AC070" w14:textId="6A017907"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14</w:t>
            </w:r>
          </w:p>
        </w:tc>
        <w:tc>
          <w:tcPr>
            <w:tcW w:w="1377" w:type="dxa"/>
          </w:tcPr>
          <w:p w14:paraId="41FCBD2C"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+/- 5% of </w:t>
            </w:r>
          </w:p>
          <w:p w14:paraId="75253C89" w14:textId="17F22684" w:rsidR="00E77F65"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A87D8A">
              <w:rPr>
                <w:rFonts w:eastAsia="PMingLiU"/>
                <w:bCs/>
              </w:rPr>
              <w:t>25</w:t>
            </w:r>
          </w:p>
        </w:tc>
        <w:tc>
          <w:tcPr>
            <w:tcW w:w="3303" w:type="dxa"/>
          </w:tcPr>
          <w:p w14:paraId="30904849" w14:textId="06938D68"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number negotiated by OSHA and the State Plan through the grant application.  The range of acceptable data not requiring further review is from 23.75 to 26.25 for safety.</w:t>
            </w:r>
          </w:p>
        </w:tc>
      </w:tr>
      <w:tr w:rsidR="00A87D8A" w14:paraId="7E485478"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D3DD7FE" w14:textId="4987AF52" w:rsid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7b</w:t>
            </w:r>
          </w:p>
        </w:tc>
        <w:tc>
          <w:tcPr>
            <w:tcW w:w="2714" w:type="dxa"/>
          </w:tcPr>
          <w:p w14:paraId="28941FF0" w14:textId="5AB0F0F3" w:rsid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Planned v. actual inspections (health)</w:t>
            </w:r>
          </w:p>
        </w:tc>
        <w:tc>
          <w:tcPr>
            <w:tcW w:w="1530" w:type="dxa"/>
          </w:tcPr>
          <w:p w14:paraId="559A0CE8" w14:textId="342E146D" w:rsid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25</w:t>
            </w:r>
          </w:p>
        </w:tc>
        <w:tc>
          <w:tcPr>
            <w:tcW w:w="1377" w:type="dxa"/>
          </w:tcPr>
          <w:p w14:paraId="65A2BEF8"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+/- 5% of </w:t>
            </w:r>
          </w:p>
          <w:p w14:paraId="11EE0E81" w14:textId="2F852C2D" w:rsid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A87D8A">
              <w:rPr>
                <w:rFonts w:eastAsia="PMingLiU"/>
                <w:bCs/>
              </w:rPr>
              <w:t>20</w:t>
            </w:r>
          </w:p>
        </w:tc>
        <w:tc>
          <w:tcPr>
            <w:tcW w:w="3303" w:type="dxa"/>
          </w:tcPr>
          <w:p w14:paraId="74AF25C1" w14:textId="615F0F0D" w:rsidR="00A87D8A"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number negotiated by OSHA and the State Plan through the grant application.  The range of acceptable data not requiring further review is from 19 to 21 for health.</w:t>
            </w:r>
          </w:p>
        </w:tc>
      </w:tr>
      <w:tr w:rsidR="00E77F65"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w:t>
            </w:r>
          </w:p>
        </w:tc>
        <w:tc>
          <w:tcPr>
            <w:tcW w:w="2714" w:type="dxa"/>
          </w:tcPr>
          <w:p w14:paraId="5899F1B9" w14:textId="13C9AD1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current serious penalty in private sector - total (1 to greater than 250 workers)</w:t>
            </w:r>
          </w:p>
        </w:tc>
        <w:tc>
          <w:tcPr>
            <w:tcW w:w="1530" w:type="dxa"/>
          </w:tcPr>
          <w:p w14:paraId="24DB1EA0" w14:textId="4025273D"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4EF26A63"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+/- 25% of </w:t>
            </w:r>
          </w:p>
          <w:p w14:paraId="0532A07E" w14:textId="44E848F5" w:rsidR="00E77F65"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A87D8A">
              <w:rPr>
                <w:rFonts w:eastAsia="PMingLiU"/>
                <w:bCs/>
              </w:rPr>
              <w:t>$3,625.21</w:t>
            </w:r>
          </w:p>
        </w:tc>
        <w:tc>
          <w:tcPr>
            <w:tcW w:w="3303" w:type="dxa"/>
          </w:tcPr>
          <w:p w14:paraId="2F73ED5F"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N/A – This is a State and Local Government State Plan.</w:t>
            </w:r>
          </w:p>
          <w:p w14:paraId="0D66331A"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0243B661" w14:textId="24C31AE7" w:rsidR="00E77F65"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w:t>
            </w:r>
          </w:p>
        </w:tc>
      </w:tr>
      <w:tr w:rsidR="00E77F65"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26988DD5" w:rsidR="00E77F65"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8a</w:t>
            </w:r>
          </w:p>
        </w:tc>
        <w:tc>
          <w:tcPr>
            <w:tcW w:w="2714" w:type="dxa"/>
          </w:tcPr>
          <w:p w14:paraId="1BCBD2B6" w14:textId="27093518" w:rsidR="00E77F65" w:rsidRDefault="00E77F65" w:rsidP="00E77F65">
            <w:pPr>
              <w:cnfStyle w:val="000000000000" w:firstRow="0" w:lastRow="0" w:firstColumn="0" w:lastColumn="0" w:oddVBand="0" w:evenVBand="0" w:oddHBand="0" w:evenHBand="0" w:firstRowFirstColumn="0" w:firstRowLastColumn="0" w:lastRowFirstColumn="0" w:lastRowLastColumn="0"/>
            </w:pPr>
            <w:r>
              <w:t>Average current serious penalty in private sector</w:t>
            </w:r>
          </w:p>
          <w:p w14:paraId="19644DA9" w14:textId="755F50ED"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 (1-25 </w:t>
            </w:r>
            <w:r w:rsidRPr="009D212B">
              <w:t>workers</w:t>
            </w:r>
            <w:r>
              <w:t>)</w:t>
            </w:r>
          </w:p>
        </w:tc>
        <w:tc>
          <w:tcPr>
            <w:tcW w:w="1530" w:type="dxa"/>
          </w:tcPr>
          <w:p w14:paraId="3803F9A7" w14:textId="037CC4EF"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N/A</w:t>
            </w:r>
          </w:p>
        </w:tc>
        <w:tc>
          <w:tcPr>
            <w:tcW w:w="1377" w:type="dxa"/>
          </w:tcPr>
          <w:p w14:paraId="63033F90"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+/- 25% of </w:t>
            </w:r>
          </w:p>
          <w:p w14:paraId="0EAA62FD"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$2,348.03</w:t>
            </w:r>
          </w:p>
          <w:p w14:paraId="0B8D4A6C"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p>
        </w:tc>
        <w:tc>
          <w:tcPr>
            <w:tcW w:w="3303" w:type="dxa"/>
          </w:tcPr>
          <w:p w14:paraId="4703A7C7"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N/A – This is a State and Local Government State Plan.</w:t>
            </w:r>
          </w:p>
          <w:p w14:paraId="72485017"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466CC10A" w14:textId="5B35682F" w:rsidR="00E77F65"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w:t>
            </w:r>
          </w:p>
        </w:tc>
      </w:tr>
      <w:tr w:rsidR="00E77F65"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A4BD728" w:rsidR="00E77F65"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8b</w:t>
            </w:r>
          </w:p>
        </w:tc>
        <w:tc>
          <w:tcPr>
            <w:tcW w:w="2714" w:type="dxa"/>
          </w:tcPr>
          <w:p w14:paraId="786C4F07" w14:textId="55B8C52A" w:rsidR="00E77F65" w:rsidRDefault="00E77F65" w:rsidP="00E77F65">
            <w:pPr>
              <w:cnfStyle w:val="000000000000" w:firstRow="0" w:lastRow="0" w:firstColumn="0" w:lastColumn="0" w:oddVBand="0" w:evenVBand="0" w:oddHBand="0" w:evenHBand="0" w:firstRowFirstColumn="0" w:firstRowLastColumn="0" w:lastRowFirstColumn="0" w:lastRowLastColumn="0"/>
            </w:pPr>
            <w:r>
              <w:t xml:space="preserve">Average current serious penalty in private sector </w:t>
            </w:r>
          </w:p>
          <w:p w14:paraId="41EA0ECB" w14:textId="6E20C284"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(26-100 </w:t>
            </w:r>
            <w:r w:rsidRPr="009D212B">
              <w:t>workers</w:t>
            </w:r>
            <w:r w:rsidRPr="001E3F16">
              <w:rPr>
                <w:b/>
              </w:rPr>
              <w:t>)</w:t>
            </w:r>
          </w:p>
        </w:tc>
        <w:tc>
          <w:tcPr>
            <w:tcW w:w="1530" w:type="dxa"/>
          </w:tcPr>
          <w:p w14:paraId="4B464E3F" w14:textId="328A1B57"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N/A</w:t>
            </w:r>
          </w:p>
        </w:tc>
        <w:tc>
          <w:tcPr>
            <w:tcW w:w="1377" w:type="dxa"/>
          </w:tcPr>
          <w:p w14:paraId="6A585590"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+/- 25% of </w:t>
            </w:r>
          </w:p>
          <w:p w14:paraId="6334B22F" w14:textId="59D765B4" w:rsidR="00E77F65"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A87D8A">
              <w:rPr>
                <w:rFonts w:eastAsia="PMingLiU"/>
                <w:bCs/>
              </w:rPr>
              <w:t>$4,167.28</w:t>
            </w:r>
          </w:p>
        </w:tc>
        <w:tc>
          <w:tcPr>
            <w:tcW w:w="3303" w:type="dxa"/>
          </w:tcPr>
          <w:p w14:paraId="469FD4F3"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N/A – This is a State and Local Government State Plan.</w:t>
            </w:r>
          </w:p>
          <w:p w14:paraId="7CB9487D"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77A4931B" w14:textId="6B1ED7EC" w:rsidR="00E77F65"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w:t>
            </w:r>
          </w:p>
        </w:tc>
      </w:tr>
      <w:tr w:rsidR="00E77F65"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2EDEF4E9" w:rsidR="00E77F65"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8c</w:t>
            </w:r>
          </w:p>
        </w:tc>
        <w:tc>
          <w:tcPr>
            <w:tcW w:w="2714" w:type="dxa"/>
          </w:tcPr>
          <w:p w14:paraId="65BBBD20" w14:textId="5D8156A5" w:rsidR="00E77F65" w:rsidRDefault="00E77F65" w:rsidP="00E77F65">
            <w:pPr>
              <w:cnfStyle w:val="000000000000" w:firstRow="0" w:lastRow="0" w:firstColumn="0" w:lastColumn="0" w:oddVBand="0" w:evenVBand="0" w:oddHBand="0" w:evenHBand="0" w:firstRowFirstColumn="0" w:firstRowLastColumn="0" w:lastRowFirstColumn="0" w:lastRowLastColumn="0"/>
            </w:pPr>
            <w:r>
              <w:t>Average current serious penalty in private sector</w:t>
            </w:r>
          </w:p>
          <w:p w14:paraId="1D5A1D7C" w14:textId="6E53579A"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(101-250 </w:t>
            </w:r>
            <w:r w:rsidRPr="009D212B">
              <w:t>workers</w:t>
            </w:r>
            <w:r>
              <w:t>)</w:t>
            </w:r>
          </w:p>
        </w:tc>
        <w:tc>
          <w:tcPr>
            <w:tcW w:w="1530" w:type="dxa"/>
          </w:tcPr>
          <w:p w14:paraId="2529E18F" w14:textId="67433A18"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N/A</w:t>
            </w:r>
          </w:p>
        </w:tc>
        <w:tc>
          <w:tcPr>
            <w:tcW w:w="1377" w:type="dxa"/>
          </w:tcPr>
          <w:p w14:paraId="789940C2"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+/- 25% of </w:t>
            </w:r>
          </w:p>
          <w:p w14:paraId="52BEF7AD" w14:textId="2A565C59" w:rsidR="00E77F65"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A87D8A">
              <w:rPr>
                <w:rFonts w:eastAsia="PMingLiU"/>
                <w:bCs/>
              </w:rPr>
              <w:t>$6,052.04</w:t>
            </w:r>
          </w:p>
        </w:tc>
        <w:tc>
          <w:tcPr>
            <w:tcW w:w="3303" w:type="dxa"/>
          </w:tcPr>
          <w:p w14:paraId="4909689E"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N/A – This is a State and Local Government State Plan.</w:t>
            </w:r>
          </w:p>
          <w:p w14:paraId="08FF5D2E"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033081B1" w14:textId="47A650C7" w:rsidR="00E77F65"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w:t>
            </w:r>
          </w:p>
        </w:tc>
      </w:tr>
      <w:tr w:rsidR="00E77F65"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20AD094A" w:rsidR="00E77F65"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8d</w:t>
            </w:r>
          </w:p>
        </w:tc>
        <w:tc>
          <w:tcPr>
            <w:tcW w:w="2714" w:type="dxa"/>
          </w:tcPr>
          <w:p w14:paraId="67480899" w14:textId="3D078A58" w:rsidR="00E77F65" w:rsidRDefault="00E77F65" w:rsidP="00E77F65">
            <w:pPr>
              <w:cnfStyle w:val="000000000000" w:firstRow="0" w:lastRow="0" w:firstColumn="0" w:lastColumn="0" w:oddVBand="0" w:evenVBand="0" w:oddHBand="0" w:evenHBand="0" w:firstRowFirstColumn="0" w:firstRowLastColumn="0" w:lastRowFirstColumn="0" w:lastRowLastColumn="0"/>
            </w:pPr>
            <w:r>
              <w:t>Average current serious penalty in private sector</w:t>
            </w:r>
          </w:p>
          <w:p w14:paraId="1C63B0DF" w14:textId="517EBEC8"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(greater than 250 </w:t>
            </w:r>
            <w:r w:rsidRPr="009D212B">
              <w:t>workers</w:t>
            </w:r>
            <w:r>
              <w:t>)</w:t>
            </w:r>
          </w:p>
        </w:tc>
        <w:tc>
          <w:tcPr>
            <w:tcW w:w="1530" w:type="dxa"/>
          </w:tcPr>
          <w:p w14:paraId="378525B7" w14:textId="5C8B2180" w:rsidR="00E77F65" w:rsidRPr="00A87D8A"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N/A</w:t>
            </w:r>
          </w:p>
        </w:tc>
        <w:tc>
          <w:tcPr>
            <w:tcW w:w="1377" w:type="dxa"/>
          </w:tcPr>
          <w:p w14:paraId="26F4ED17"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 xml:space="preserve">+/- 25% of </w:t>
            </w:r>
          </w:p>
          <w:p w14:paraId="1D384427"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$7,331.41</w:t>
            </w:r>
          </w:p>
          <w:p w14:paraId="0A04BAFF"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p>
        </w:tc>
        <w:tc>
          <w:tcPr>
            <w:tcW w:w="3303" w:type="dxa"/>
          </w:tcPr>
          <w:p w14:paraId="1ACDAF89"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A87D8A">
              <w:rPr>
                <w:rFonts w:eastAsia="PMingLiU"/>
                <w:bCs/>
                <w:sz w:val="22"/>
                <w:szCs w:val="22"/>
              </w:rPr>
              <w:t>N/A – This is a State and Local Government State Plan.</w:t>
            </w:r>
          </w:p>
          <w:p w14:paraId="5FD3E76B" w14:textId="77777777" w:rsidR="00A87D8A"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7286701F" w14:textId="5F61ED1A" w:rsidR="00E77F65" w:rsidRPr="00A87D8A" w:rsidRDefault="00A87D8A" w:rsidP="00A87D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A87D8A">
              <w:rPr>
                <w:rFonts w:eastAsia="PMingLiU"/>
                <w:bCs/>
              </w:rPr>
              <w:t>The further review level is based on a three-year national average.</w:t>
            </w:r>
          </w:p>
        </w:tc>
      </w:tr>
      <w:tr w:rsidR="00E77F65"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65ADB065"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9</w:t>
            </w:r>
            <w:r w:rsidR="00996324">
              <w:rPr>
                <w:rFonts w:eastAsia="PMingLiU"/>
                <w:b w:val="0"/>
              </w:rPr>
              <w:t>a</w:t>
            </w:r>
          </w:p>
        </w:tc>
        <w:tc>
          <w:tcPr>
            <w:tcW w:w="2714" w:type="dxa"/>
          </w:tcPr>
          <w:p w14:paraId="52862B51" w14:textId="7533F79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w:t>
            </w:r>
            <w:r w:rsidRPr="008508FC">
              <w:t>compliance</w:t>
            </w:r>
            <w:r w:rsidR="00996324">
              <w:t xml:space="preserve"> (safety)</w:t>
            </w:r>
          </w:p>
        </w:tc>
        <w:tc>
          <w:tcPr>
            <w:tcW w:w="1530" w:type="dxa"/>
          </w:tcPr>
          <w:p w14:paraId="0038B49F" w14:textId="7FBD4423"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1A75E459" w14:textId="1EF2DC90" w:rsidR="00E77F65"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20% of 31.73%</w:t>
            </w:r>
            <w:r>
              <w:rPr>
                <w:rFonts w:eastAsia="PMingLiU"/>
                <w:b/>
              </w:rPr>
              <w:t xml:space="preserve"> </w:t>
            </w:r>
          </w:p>
        </w:tc>
        <w:tc>
          <w:tcPr>
            <w:tcW w:w="3303" w:type="dxa"/>
          </w:tcPr>
          <w:p w14:paraId="37C5E0BB" w14:textId="4F77E640" w:rsidR="00E77F65" w:rsidRPr="00996324" w:rsidRDefault="00A87D8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based on a three-year national average.  The range of acceptable data not requiring further review is from 25.38% to 38.08% for safety.</w:t>
            </w:r>
          </w:p>
        </w:tc>
      </w:tr>
      <w:tr w:rsidR="00996324" w14:paraId="5FCC2A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09DD7CF" w14:textId="6EDDF784"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9b</w:t>
            </w:r>
          </w:p>
        </w:tc>
        <w:tc>
          <w:tcPr>
            <w:tcW w:w="2714" w:type="dxa"/>
          </w:tcPr>
          <w:p w14:paraId="226D0BA6" w14:textId="25405780"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in-compliance (health)</w:t>
            </w:r>
          </w:p>
        </w:tc>
        <w:tc>
          <w:tcPr>
            <w:tcW w:w="1530" w:type="dxa"/>
          </w:tcPr>
          <w:p w14:paraId="4C64A4EA" w14:textId="6F4EB3D9"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18.18%</w:t>
            </w:r>
          </w:p>
        </w:tc>
        <w:tc>
          <w:tcPr>
            <w:tcW w:w="1377" w:type="dxa"/>
          </w:tcPr>
          <w:p w14:paraId="0FD59A26" w14:textId="7777777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996324">
              <w:rPr>
                <w:rFonts w:eastAsia="PMingLiU"/>
                <w:bCs/>
                <w:sz w:val="22"/>
                <w:szCs w:val="22"/>
              </w:rPr>
              <w:t>+/- 20% of</w:t>
            </w:r>
          </w:p>
          <w:p w14:paraId="4C177508" w14:textId="108762E6"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43.82%</w:t>
            </w:r>
          </w:p>
        </w:tc>
        <w:tc>
          <w:tcPr>
            <w:tcW w:w="3303" w:type="dxa"/>
          </w:tcPr>
          <w:p w14:paraId="3AF18D72" w14:textId="4B20880B" w:rsidR="00996324"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based on a three-year national average.  The range of acceptable data not requiring further review is from 35.06% to 52.58% for health.</w:t>
            </w:r>
          </w:p>
        </w:tc>
      </w:tr>
      <w:tr w:rsidR="00E77F65"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10</w:t>
            </w:r>
          </w:p>
        </w:tc>
        <w:tc>
          <w:tcPr>
            <w:tcW w:w="2714" w:type="dxa"/>
          </w:tcPr>
          <w:p w14:paraId="5085C3A3" w14:textId="2356E95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work-related fatalities responded to in one workday</w:t>
            </w:r>
          </w:p>
        </w:tc>
        <w:tc>
          <w:tcPr>
            <w:tcW w:w="1530" w:type="dxa"/>
          </w:tcPr>
          <w:p w14:paraId="36AF2626" w14:textId="17774165"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785742CA" w14:textId="16939524"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25DAFCF2" w14:textId="7777777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996324">
              <w:rPr>
                <w:rFonts w:eastAsia="PMingLiU"/>
                <w:bCs/>
                <w:sz w:val="22"/>
                <w:szCs w:val="22"/>
              </w:rPr>
              <w:t xml:space="preserve">N/A – </w:t>
            </w:r>
            <w:bookmarkStart w:id="14" w:name="_Hlk159440639"/>
            <w:r w:rsidRPr="00996324">
              <w:rPr>
                <w:rFonts w:eastAsia="PMingLiU"/>
                <w:bCs/>
                <w:sz w:val="22"/>
                <w:szCs w:val="22"/>
              </w:rPr>
              <w:t>The State Plan did not have any work-related fatalities in FY 2023.</w:t>
            </w:r>
          </w:p>
          <w:p w14:paraId="5D2683EA" w14:textId="7777777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bookmarkEnd w:id="14"/>
          <w:p w14:paraId="46AA280F" w14:textId="299F9B19" w:rsidR="00E77F65"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fixed for all State Plans.</w:t>
            </w:r>
          </w:p>
        </w:tc>
      </w:tr>
      <w:tr w:rsidR="00E77F65"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6B0DE7E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11</w:t>
            </w:r>
            <w:r w:rsidR="00996324">
              <w:rPr>
                <w:rFonts w:eastAsia="PMingLiU"/>
                <w:b w:val="0"/>
              </w:rPr>
              <w:t>a</w:t>
            </w:r>
          </w:p>
        </w:tc>
        <w:tc>
          <w:tcPr>
            <w:tcW w:w="2714" w:type="dxa"/>
          </w:tcPr>
          <w:p w14:paraId="72898DEB" w14:textId="34643B02"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Average lapse time</w:t>
            </w:r>
            <w:r w:rsidR="00996324">
              <w:t xml:space="preserve"> (safety)</w:t>
            </w:r>
          </w:p>
        </w:tc>
        <w:tc>
          <w:tcPr>
            <w:tcW w:w="1530" w:type="dxa"/>
          </w:tcPr>
          <w:p w14:paraId="2216748C" w14:textId="22C75A64"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53.90</w:t>
            </w:r>
          </w:p>
        </w:tc>
        <w:tc>
          <w:tcPr>
            <w:tcW w:w="1377" w:type="dxa"/>
          </w:tcPr>
          <w:p w14:paraId="5281E238" w14:textId="37F12B09"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+/- 20% of 55.23</w:t>
            </w:r>
          </w:p>
        </w:tc>
        <w:tc>
          <w:tcPr>
            <w:tcW w:w="3303" w:type="dxa"/>
          </w:tcPr>
          <w:p w14:paraId="5BD0637F" w14:textId="01355C57"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based on a three-year national average.  The range of acceptable data not requiring further review is from 44.18 to 66.28 for safety.</w:t>
            </w:r>
          </w:p>
        </w:tc>
      </w:tr>
      <w:tr w:rsidR="00996324" w14:paraId="1F7D267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243CF58" w14:textId="2EC1821C"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11b</w:t>
            </w:r>
          </w:p>
        </w:tc>
        <w:tc>
          <w:tcPr>
            <w:tcW w:w="2714" w:type="dxa"/>
          </w:tcPr>
          <w:p w14:paraId="7E760E93" w14:textId="1A95EDEB" w:rsidR="00996324" w:rsidRPr="008508FC"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lapse time (health)</w:t>
            </w:r>
          </w:p>
        </w:tc>
        <w:tc>
          <w:tcPr>
            <w:tcW w:w="1530" w:type="dxa"/>
          </w:tcPr>
          <w:p w14:paraId="121A12AC" w14:textId="61BC2553"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64.82</w:t>
            </w:r>
          </w:p>
        </w:tc>
        <w:tc>
          <w:tcPr>
            <w:tcW w:w="1377" w:type="dxa"/>
          </w:tcPr>
          <w:p w14:paraId="0D4AFEDE" w14:textId="2FCD7931" w:rsid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+/- 20% of 69.72</w:t>
            </w:r>
          </w:p>
        </w:tc>
        <w:tc>
          <w:tcPr>
            <w:tcW w:w="3303" w:type="dxa"/>
          </w:tcPr>
          <w:p w14:paraId="11204ED6" w14:textId="4BFD4E6D" w:rsidR="00996324"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based on a three-year national average.  The range of acceptable data not requiring further review is from 55.78 to 83.66 for health.</w:t>
            </w:r>
          </w:p>
        </w:tc>
      </w:tr>
      <w:tr w:rsidR="00E77F65"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12</w:t>
            </w:r>
          </w:p>
        </w:tc>
        <w:tc>
          <w:tcPr>
            <w:tcW w:w="2714" w:type="dxa"/>
          </w:tcPr>
          <w:p w14:paraId="354024B2" w14:textId="622EDE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penalty retained</w:t>
            </w:r>
          </w:p>
        </w:tc>
        <w:tc>
          <w:tcPr>
            <w:tcW w:w="1530" w:type="dxa"/>
          </w:tcPr>
          <w:p w14:paraId="78CC9435" w14:textId="4B885B4E"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5B5EA366" w14:textId="0F97ABF5" w:rsidR="00E77F65"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15% of 71.84%</w:t>
            </w:r>
            <w:r>
              <w:rPr>
                <w:rFonts w:eastAsia="PMingLiU"/>
                <w:b/>
              </w:rPr>
              <w:t xml:space="preserve"> </w:t>
            </w:r>
          </w:p>
        </w:tc>
        <w:tc>
          <w:tcPr>
            <w:tcW w:w="3303" w:type="dxa"/>
          </w:tcPr>
          <w:p w14:paraId="59A592F4" w14:textId="425444B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996324">
              <w:rPr>
                <w:rFonts w:eastAsia="PMingLiU"/>
                <w:bCs/>
                <w:sz w:val="22"/>
                <w:szCs w:val="22"/>
              </w:rPr>
              <w:t>N</w:t>
            </w:r>
            <w:r>
              <w:rPr>
                <w:rFonts w:eastAsia="PMingLiU"/>
                <w:bCs/>
                <w:sz w:val="22"/>
                <w:szCs w:val="22"/>
              </w:rPr>
              <w:t>/</w:t>
            </w:r>
            <w:r w:rsidRPr="00996324">
              <w:rPr>
                <w:rFonts w:eastAsia="PMingLiU"/>
                <w:bCs/>
                <w:sz w:val="22"/>
                <w:szCs w:val="22"/>
              </w:rPr>
              <w:t>A – This is a State and Local Government State Plan and is not held to this SAMM.</w:t>
            </w:r>
          </w:p>
          <w:p w14:paraId="40039274" w14:textId="7777777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58AF5A7E" w14:textId="641630A0" w:rsidR="00E77F65"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 xml:space="preserve">The further review level is based on a three-year national average.  </w:t>
            </w:r>
          </w:p>
        </w:tc>
      </w:tr>
      <w:tr w:rsidR="00E77F65" w14:paraId="3128D69F" w14:textId="77777777" w:rsidTr="00996324">
        <w:trPr>
          <w:trHeight w:val="1223"/>
        </w:trPr>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13</w:t>
            </w:r>
          </w:p>
        </w:tc>
        <w:tc>
          <w:tcPr>
            <w:tcW w:w="2714" w:type="dxa"/>
          </w:tcPr>
          <w:p w14:paraId="10C495ED" w14:textId="60D4678D"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initial inspections with worker walk around representation or worker interview</w:t>
            </w:r>
          </w:p>
        </w:tc>
        <w:tc>
          <w:tcPr>
            <w:tcW w:w="1530" w:type="dxa"/>
          </w:tcPr>
          <w:p w14:paraId="60B86768" w14:textId="5B1A4D5A"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89.74%</w:t>
            </w:r>
          </w:p>
        </w:tc>
        <w:tc>
          <w:tcPr>
            <w:tcW w:w="1377" w:type="dxa"/>
          </w:tcPr>
          <w:p w14:paraId="1D63F778" w14:textId="4B75AC28"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100%</w:t>
            </w:r>
          </w:p>
        </w:tc>
        <w:tc>
          <w:tcPr>
            <w:tcW w:w="3303" w:type="dxa"/>
          </w:tcPr>
          <w:p w14:paraId="1F1985A5" w14:textId="11DC8498" w:rsidR="00E77F65" w:rsidRPr="00996324" w:rsidRDefault="00996324"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The further review level is fixed for all State Plans.</w:t>
            </w:r>
          </w:p>
        </w:tc>
      </w:tr>
      <w:tr w:rsidR="00996324"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14</w:t>
            </w:r>
          </w:p>
        </w:tc>
        <w:tc>
          <w:tcPr>
            <w:tcW w:w="2714" w:type="dxa"/>
          </w:tcPr>
          <w:p w14:paraId="0251FF5A" w14:textId="5E401C3F" w:rsidR="00996324" w:rsidRPr="008508FC"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investigations completed within 90 days</w:t>
            </w:r>
          </w:p>
        </w:tc>
        <w:tc>
          <w:tcPr>
            <w:tcW w:w="1530" w:type="dxa"/>
          </w:tcPr>
          <w:p w14:paraId="1EBDBE6B" w14:textId="4E008D14"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703ED47B" w14:textId="0A772D9E"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996324">
              <w:rPr>
                <w:rFonts w:eastAsia="PMingLiU"/>
              </w:rPr>
              <w:t>N/A*</w:t>
            </w:r>
          </w:p>
        </w:tc>
        <w:tc>
          <w:tcPr>
            <w:tcW w:w="3303" w:type="dxa"/>
          </w:tcPr>
          <w:p w14:paraId="356A59B6" w14:textId="2A71C381" w:rsidR="00996324" w:rsidRPr="00DB6433" w:rsidRDefault="00DB6433"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B6433">
              <w:rPr>
                <w:rFonts w:eastAsia="PMingLiU"/>
                <w:bCs/>
              </w:rPr>
              <w:t>This measure is not being reported for FY 2023 due to the transition of 11(c) data from IMIS to OIS.</w:t>
            </w:r>
          </w:p>
        </w:tc>
      </w:tr>
      <w:tr w:rsidR="00996324"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15</w:t>
            </w:r>
          </w:p>
        </w:tc>
        <w:tc>
          <w:tcPr>
            <w:tcW w:w="2714" w:type="dxa"/>
          </w:tcPr>
          <w:p w14:paraId="044007EF" w14:textId="01BEDEF5" w:rsidR="00996324" w:rsidRPr="008508FC"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complaints that are meritorious</w:t>
            </w:r>
          </w:p>
        </w:tc>
        <w:tc>
          <w:tcPr>
            <w:tcW w:w="1530" w:type="dxa"/>
          </w:tcPr>
          <w:p w14:paraId="277D0BC8" w14:textId="6963189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N/A*</w:t>
            </w:r>
          </w:p>
        </w:tc>
        <w:tc>
          <w:tcPr>
            <w:tcW w:w="1377" w:type="dxa"/>
          </w:tcPr>
          <w:p w14:paraId="0339B4BA" w14:textId="191DC963"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996324">
              <w:rPr>
                <w:rFonts w:eastAsia="PMingLiU"/>
              </w:rPr>
              <w:t>N/A*</w:t>
            </w:r>
          </w:p>
        </w:tc>
        <w:tc>
          <w:tcPr>
            <w:tcW w:w="3303" w:type="dxa"/>
          </w:tcPr>
          <w:p w14:paraId="57D6F878" w14:textId="347E2F58" w:rsidR="00996324" w:rsidRPr="00DB6433" w:rsidRDefault="00DB6433"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B6433">
              <w:rPr>
                <w:rFonts w:eastAsia="PMingLiU"/>
                <w:bCs/>
              </w:rPr>
              <w:t>This measure is not being reported for FY 2023 due to the transition of 11(c) data from IMIS to OIS.</w:t>
            </w:r>
          </w:p>
        </w:tc>
      </w:tr>
      <w:tr w:rsidR="00996324" w14:paraId="259D550D" w14:textId="77777777" w:rsidTr="00795B5A">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16</w:t>
            </w:r>
          </w:p>
        </w:tc>
        <w:tc>
          <w:tcPr>
            <w:tcW w:w="2714" w:type="dxa"/>
          </w:tcPr>
          <w:p w14:paraId="1BA0A3DD" w14:textId="1AC1026E" w:rsidR="00996324" w:rsidRPr="008508FC"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number of calendar days to complete an 11(c) investigation</w:t>
            </w:r>
          </w:p>
        </w:tc>
        <w:tc>
          <w:tcPr>
            <w:tcW w:w="1530" w:type="dxa"/>
          </w:tcPr>
          <w:p w14:paraId="7CBB10DA" w14:textId="5D8ED5A4"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N/A*</w:t>
            </w:r>
          </w:p>
        </w:tc>
        <w:tc>
          <w:tcPr>
            <w:tcW w:w="1377" w:type="dxa"/>
            <w:shd w:val="clear" w:color="auto" w:fill="auto"/>
          </w:tcPr>
          <w:p w14:paraId="2F82648C" w14:textId="26C39D47"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996324">
              <w:t>N/A*</w:t>
            </w:r>
          </w:p>
        </w:tc>
        <w:tc>
          <w:tcPr>
            <w:tcW w:w="3303" w:type="dxa"/>
          </w:tcPr>
          <w:p w14:paraId="38581152" w14:textId="7AE8731F" w:rsidR="00996324" w:rsidRPr="00DB6433" w:rsidRDefault="00DB6433"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B6433">
              <w:rPr>
                <w:rFonts w:eastAsia="PMingLiU"/>
                <w:bCs/>
              </w:rPr>
              <w:t>This measure is not being reported for FY 2023 due to the transition of 11(c) data from IMIS to OIS.</w:t>
            </w:r>
          </w:p>
        </w:tc>
      </w:tr>
      <w:tr w:rsidR="00996324"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17</w:t>
            </w:r>
          </w:p>
        </w:tc>
        <w:tc>
          <w:tcPr>
            <w:tcW w:w="2714" w:type="dxa"/>
          </w:tcPr>
          <w:p w14:paraId="61D65413" w14:textId="667F4EB6" w:rsidR="00996324" w:rsidRPr="008508FC"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of enforcement presence</w:t>
            </w:r>
          </w:p>
        </w:tc>
        <w:tc>
          <w:tcPr>
            <w:tcW w:w="1530" w:type="dxa"/>
          </w:tcPr>
          <w:p w14:paraId="766447BF" w14:textId="6825593D" w:rsidR="00996324" w:rsidRPr="00996324" w:rsidRDefault="00996324" w:rsidP="009963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996324">
              <w:rPr>
                <w:rFonts w:eastAsia="PMingLiU"/>
                <w:bCs/>
              </w:rPr>
              <w:t>N/A*</w:t>
            </w:r>
          </w:p>
        </w:tc>
        <w:tc>
          <w:tcPr>
            <w:tcW w:w="1377" w:type="dxa"/>
          </w:tcPr>
          <w:p w14:paraId="3944CE09" w14:textId="77777777" w:rsidR="00DB6433" w:rsidRPr="00DB6433" w:rsidRDefault="00DB6433" w:rsidP="00DB643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DB6433">
              <w:rPr>
                <w:rFonts w:eastAsia="PMingLiU"/>
                <w:bCs/>
                <w:sz w:val="22"/>
                <w:szCs w:val="22"/>
              </w:rPr>
              <w:t>+/- 25% of</w:t>
            </w:r>
          </w:p>
          <w:p w14:paraId="00216B58" w14:textId="1FA0F8DA" w:rsidR="00996324" w:rsidRPr="00DB6433" w:rsidRDefault="00DB6433" w:rsidP="00DB643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B6433">
              <w:rPr>
                <w:rFonts w:eastAsia="PMingLiU"/>
                <w:bCs/>
              </w:rPr>
              <w:t>0.93%</w:t>
            </w:r>
          </w:p>
        </w:tc>
        <w:tc>
          <w:tcPr>
            <w:tcW w:w="3303" w:type="dxa"/>
          </w:tcPr>
          <w:p w14:paraId="556EAED2" w14:textId="1DD020B6" w:rsidR="00DB6433" w:rsidRPr="00DB6433" w:rsidRDefault="00DB6433" w:rsidP="00DB643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r w:rsidRPr="00DB6433">
              <w:rPr>
                <w:rFonts w:eastAsia="PMingLiU"/>
                <w:bCs/>
                <w:sz w:val="22"/>
                <w:szCs w:val="22"/>
              </w:rPr>
              <w:t>N/A – This is a State and Local Government State Plan and is not held to this SAMM.</w:t>
            </w:r>
          </w:p>
          <w:p w14:paraId="12358E5A" w14:textId="77777777" w:rsidR="00DB6433" w:rsidRPr="00DB6433" w:rsidRDefault="00DB6433" w:rsidP="00DB643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sz w:val="22"/>
                <w:szCs w:val="22"/>
              </w:rPr>
            </w:pPr>
          </w:p>
          <w:p w14:paraId="1D1FB350" w14:textId="2BA2C0ED" w:rsidR="00996324" w:rsidRDefault="00DB6433" w:rsidP="00DB643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DB6433">
              <w:rPr>
                <w:rFonts w:eastAsia="PMingLiU"/>
                <w:bCs/>
              </w:rPr>
              <w:t xml:space="preserve">The further review level is based on a three-year national average.  </w:t>
            </w:r>
          </w:p>
        </w:tc>
      </w:tr>
    </w:tbl>
    <w:p w14:paraId="0A430903" w14:textId="48BD636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1F04DE">
          <w:headerReference w:type="default" r:id="rId20"/>
          <w:footerReference w:type="default" r:id="rId21"/>
          <w:pgSz w:w="12240" w:h="15840" w:code="1"/>
          <w:pgMar w:top="720" w:right="720" w:bottom="720" w:left="720" w:header="720" w:footer="620" w:gutter="0"/>
          <w:pgNumType w:start="1"/>
          <w:cols w:space="720"/>
          <w:rtlGutter/>
          <w:docGrid w:linePitch="360"/>
        </w:sectPr>
      </w:pPr>
    </w:p>
    <w:p w14:paraId="6E8A3F17" w14:textId="365F1CE4" w:rsidR="0075534D" w:rsidRDefault="00DB6433"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Pr>
          <w:rFonts w:eastAsia="PMingLiU"/>
          <w:bCs/>
        </w:rPr>
        <w:t>*</w:t>
      </w:r>
      <w:r w:rsidRPr="00DB6433">
        <w:rPr>
          <w:rFonts w:eastAsia="PMingLiU"/>
          <w:bCs/>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r w:rsidRPr="00DB6433">
        <w:rPr>
          <w:rFonts w:eastAsia="PMingLiU"/>
          <w:b/>
        </w:rPr>
        <w:t>.</w:t>
      </w:r>
    </w:p>
    <w:sectPr w:rsidR="0075534D" w:rsidSect="001F04DE">
      <w:headerReference w:type="default" r:id="rId22"/>
      <w:footerReference w:type="default" r:id="rId23"/>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B784" w14:textId="77777777" w:rsidR="00A26B68" w:rsidRDefault="00A26B68" w:rsidP="00C872A0">
      <w:r>
        <w:separator/>
      </w:r>
    </w:p>
  </w:endnote>
  <w:endnote w:type="continuationSeparator" w:id="0">
    <w:p w14:paraId="004874CE" w14:textId="77777777" w:rsidR="00A26B68" w:rsidRDefault="00A26B68"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73671930" w14:textId="71CDC81D" w:rsidR="009C3354" w:rsidRDefault="005A2D83">
        <w:pPr>
          <w:pStyle w:val="Footer"/>
          <w:jc w:val="center"/>
        </w:pPr>
        <w:r>
          <w:t>A</w:t>
        </w:r>
        <w:r w:rsidR="00770948">
          <w:t>-</w:t>
        </w:r>
        <w:r w:rsidR="003D66F6">
          <w:fldChar w:fldCharType="begin"/>
        </w:r>
        <w:r w:rsidR="003D66F6">
          <w:instrText xml:space="preserve"> PAGE   \* MERGEFORMAT </w:instrText>
        </w:r>
        <w:r w:rsidR="003D66F6">
          <w:fldChar w:fldCharType="separate"/>
        </w:r>
        <w:r w:rsidR="003D66F6">
          <w:rPr>
            <w:noProof/>
          </w:rPr>
          <w:t>1</w:t>
        </w:r>
        <w:r w:rsidR="003D66F6">
          <w:rPr>
            <w:noProof/>
          </w:rPr>
          <w:fldChar w:fldCharType="end"/>
        </w:r>
      </w:p>
      <w:p w14:paraId="5300FD8A" w14:textId="343F1721" w:rsidR="00770948" w:rsidRDefault="00917CB1">
        <w:pPr>
          <w:pStyle w:val="Footer"/>
          <w:jc w:val="center"/>
        </w:pPr>
      </w:p>
    </w:sdtContent>
  </w:sdt>
  <w:p w14:paraId="680B6DE6"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0834"/>
      <w:docPartObj>
        <w:docPartGallery w:val="Page Numbers (Bottom of Page)"/>
        <w:docPartUnique/>
      </w:docPartObj>
    </w:sdtPr>
    <w:sdtEndPr>
      <w:rPr>
        <w:noProof/>
      </w:rPr>
    </w:sdtEndPr>
    <w:sdtContent>
      <w:p w14:paraId="79480170" w14:textId="77777777" w:rsidR="005A2D83" w:rsidRDefault="005A2D83">
        <w:pPr>
          <w:pStyle w:val="Footer"/>
          <w:jc w:val="center"/>
        </w:pPr>
        <w:r>
          <w:t>B-</w:t>
        </w:r>
        <w:r>
          <w:fldChar w:fldCharType="begin"/>
        </w:r>
        <w:r>
          <w:instrText xml:space="preserve"> PAGE   \* MERGEFORMAT </w:instrText>
        </w:r>
        <w:r>
          <w:fldChar w:fldCharType="separate"/>
        </w:r>
        <w:r>
          <w:rPr>
            <w:noProof/>
          </w:rPr>
          <w:t>1</w:t>
        </w:r>
        <w:r>
          <w:rPr>
            <w:noProof/>
          </w:rPr>
          <w:fldChar w:fldCharType="end"/>
        </w:r>
      </w:p>
      <w:p w14:paraId="5A6C1268" w14:textId="77777777" w:rsidR="005A2D83" w:rsidRDefault="00917CB1">
        <w:pPr>
          <w:pStyle w:val="Footer"/>
          <w:jc w:val="center"/>
        </w:pPr>
      </w:p>
    </w:sdtContent>
  </w:sdt>
  <w:p w14:paraId="7F0B0F32" w14:textId="77777777" w:rsidR="005A2D83" w:rsidRPr="000A134A" w:rsidRDefault="005A2D83"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601582"/>
      <w:docPartObj>
        <w:docPartGallery w:val="Page Numbers (Bottom of Page)"/>
        <w:docPartUnique/>
      </w:docPartObj>
    </w:sdtPr>
    <w:sdtEndPr>
      <w:rPr>
        <w:noProof/>
      </w:rPr>
    </w:sdtEndPr>
    <w:sdtContent>
      <w:p w14:paraId="52D5788C" w14:textId="0C742E71" w:rsidR="005A2D83" w:rsidRDefault="005A2D83">
        <w:pPr>
          <w:pStyle w:val="Footer"/>
          <w:jc w:val="center"/>
        </w:pPr>
        <w:r>
          <w:t>C-</w:t>
        </w:r>
        <w:r>
          <w:fldChar w:fldCharType="begin"/>
        </w:r>
        <w:r>
          <w:instrText xml:space="preserve"> PAGE   \* MERGEFORMAT </w:instrText>
        </w:r>
        <w:r>
          <w:fldChar w:fldCharType="separate"/>
        </w:r>
        <w:r>
          <w:rPr>
            <w:noProof/>
          </w:rPr>
          <w:t>1</w:t>
        </w:r>
        <w:r>
          <w:rPr>
            <w:noProof/>
          </w:rPr>
          <w:fldChar w:fldCharType="end"/>
        </w:r>
      </w:p>
      <w:p w14:paraId="627E78AF" w14:textId="77777777" w:rsidR="005A2D83" w:rsidRDefault="00917CB1">
        <w:pPr>
          <w:pStyle w:val="Footer"/>
          <w:jc w:val="center"/>
        </w:pPr>
      </w:p>
    </w:sdtContent>
  </w:sdt>
  <w:p w14:paraId="28E8CC02" w14:textId="77777777" w:rsidR="005A2D83" w:rsidRPr="000A134A" w:rsidRDefault="005A2D83"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33A5" w14:textId="77777777" w:rsidR="00A26B68" w:rsidRDefault="00A26B68" w:rsidP="00C872A0">
      <w:r>
        <w:separator/>
      </w:r>
    </w:p>
  </w:footnote>
  <w:footnote w:type="continuationSeparator" w:id="0">
    <w:p w14:paraId="2A9D428A" w14:textId="77777777" w:rsidR="00A26B68" w:rsidRDefault="00A26B68"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0A9BCBDF" w:rsidR="00770948" w:rsidRPr="00C710E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C710E1">
      <w:rPr>
        <w:b/>
        <w:bCs/>
        <w:color w:val="4F81BD" w:themeColor="accent1"/>
        <w:sz w:val="28"/>
        <w:szCs w:val="28"/>
      </w:rPr>
      <w:t xml:space="preserve">Appendix </w:t>
    </w:r>
    <w:r w:rsidR="00A51563" w:rsidRPr="00C710E1">
      <w:rPr>
        <w:b/>
        <w:bCs/>
        <w:color w:val="4F81BD" w:themeColor="accent1"/>
        <w:sz w:val="28"/>
        <w:szCs w:val="28"/>
      </w:rPr>
      <w:t>A</w:t>
    </w:r>
    <w:r w:rsidRPr="00C710E1">
      <w:rPr>
        <w:b/>
        <w:bCs/>
        <w:color w:val="4F81BD" w:themeColor="accent1"/>
        <w:sz w:val="28"/>
        <w:szCs w:val="28"/>
      </w:rPr>
      <w:t xml:space="preserve"> </w:t>
    </w:r>
    <w:r w:rsidR="00A51563" w:rsidRPr="00C710E1">
      <w:rPr>
        <w:b/>
        <w:bCs/>
        <w:color w:val="4F81BD" w:themeColor="accent1"/>
        <w:sz w:val="28"/>
        <w:szCs w:val="28"/>
      </w:rPr>
      <w:t>–</w:t>
    </w:r>
    <w:r w:rsidRPr="00C710E1">
      <w:rPr>
        <w:b/>
        <w:bCs/>
        <w:color w:val="4F81BD" w:themeColor="accent1"/>
        <w:sz w:val="28"/>
        <w:szCs w:val="28"/>
      </w:rPr>
      <w:t xml:space="preserve"> </w:t>
    </w:r>
    <w:r w:rsidR="00A51563" w:rsidRPr="00C710E1">
      <w:rPr>
        <w:b/>
        <w:bCs/>
        <w:color w:val="4F81BD" w:themeColor="accent1"/>
        <w:sz w:val="28"/>
        <w:szCs w:val="28"/>
      </w:rPr>
      <w:t>New and Continued Findings and Recommendations</w:t>
    </w:r>
  </w:p>
  <w:p w14:paraId="1576F701" w14:textId="54452BAA"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rsidR="00DB6433">
      <w:t>23 Virgin Islands State Plan</w:t>
    </w:r>
    <w:r w:rsidRPr="00477951">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98D3" w14:textId="47FBDAC8" w:rsidR="005A2D83" w:rsidRPr="00C710E1" w:rsidRDefault="005A2D83" w:rsidP="00EA7F30">
    <w:pPr>
      <w:keepNext/>
      <w:keepLines/>
      <w:widowControl/>
      <w:autoSpaceDE/>
      <w:autoSpaceDN/>
      <w:adjustRightInd/>
      <w:spacing w:line="276" w:lineRule="auto"/>
      <w:jc w:val="center"/>
      <w:outlineLvl w:val="0"/>
      <w:rPr>
        <w:b/>
        <w:bCs/>
        <w:color w:val="4F81BD" w:themeColor="accent1"/>
        <w:sz w:val="28"/>
        <w:szCs w:val="28"/>
      </w:rPr>
    </w:pPr>
    <w:r w:rsidRPr="00C710E1">
      <w:rPr>
        <w:b/>
        <w:bCs/>
        <w:color w:val="4F81BD" w:themeColor="accent1"/>
        <w:sz w:val="28"/>
        <w:szCs w:val="28"/>
      </w:rPr>
      <w:t>Appendix B – Observations Subject to New and Continued Monitoring</w:t>
    </w:r>
  </w:p>
  <w:p w14:paraId="6BF7C4B8" w14:textId="77777777" w:rsidR="005A2D83" w:rsidRDefault="005A2D83"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Virgin Islands State Plan</w:t>
    </w:r>
    <w:r w:rsidRPr="00477951">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2AA9" w14:textId="7FFC9AA6" w:rsidR="005A2D83" w:rsidRPr="00C710E1" w:rsidRDefault="005A2D83" w:rsidP="00EA7F30">
    <w:pPr>
      <w:keepNext/>
      <w:keepLines/>
      <w:widowControl/>
      <w:autoSpaceDE/>
      <w:autoSpaceDN/>
      <w:adjustRightInd/>
      <w:spacing w:line="276" w:lineRule="auto"/>
      <w:jc w:val="center"/>
      <w:outlineLvl w:val="0"/>
      <w:rPr>
        <w:b/>
        <w:bCs/>
        <w:color w:val="4F81BD" w:themeColor="accent1"/>
        <w:sz w:val="28"/>
        <w:szCs w:val="28"/>
      </w:rPr>
    </w:pPr>
    <w:r w:rsidRPr="00C710E1">
      <w:rPr>
        <w:b/>
        <w:bCs/>
        <w:color w:val="4F81BD" w:themeColor="accent1"/>
        <w:sz w:val="28"/>
        <w:szCs w:val="28"/>
      </w:rPr>
      <w:t>Appendix C – Status of FY 2022 Findings and Recommendations</w:t>
    </w:r>
  </w:p>
  <w:p w14:paraId="14A37B73" w14:textId="77777777" w:rsidR="005A2D83" w:rsidRDefault="005A2D83"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Virgin Islands State Plan</w:t>
    </w:r>
    <w:r w:rsidRPr="00477951">
      <w:t xml:space="preserve"> 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06CFA40A" w:rsidR="00770948" w:rsidRPr="00C710E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C710E1">
      <w:rPr>
        <w:b/>
        <w:bCs/>
        <w:color w:val="4F81BD" w:themeColor="accent1"/>
        <w:sz w:val="28"/>
        <w:szCs w:val="28"/>
      </w:rPr>
      <w:t>Appendix D - FY 20</w:t>
    </w:r>
    <w:r w:rsidR="00F90B44" w:rsidRPr="00C710E1">
      <w:rPr>
        <w:b/>
        <w:bCs/>
        <w:color w:val="4F81BD" w:themeColor="accent1"/>
        <w:sz w:val="28"/>
        <w:szCs w:val="28"/>
      </w:rPr>
      <w:t>23</w:t>
    </w:r>
    <w:r w:rsidRPr="00C710E1">
      <w:rPr>
        <w:b/>
        <w:bCs/>
        <w:color w:val="4F81BD" w:themeColor="accent1"/>
        <w:sz w:val="28"/>
        <w:szCs w:val="28"/>
      </w:rPr>
      <w:t xml:space="preserve"> State Activity Mandated Measures (SAMM) Report</w:t>
    </w:r>
  </w:p>
  <w:p w14:paraId="02A02E09" w14:textId="53BFA7BA" w:rsidR="00770948" w:rsidRDefault="00770948" w:rsidP="00EA7F30">
    <w:pPr>
      <w:pStyle w:val="Header"/>
      <w:jc w:val="center"/>
    </w:pPr>
    <w:r>
      <w:t>FY 20</w:t>
    </w:r>
    <w:r w:rsidR="00F90B44">
      <w:t>23 Virgin Islands State Plan</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1D279DE"/>
    <w:multiLevelType w:val="hybridMultilevel"/>
    <w:tmpl w:val="787EDB08"/>
    <w:lvl w:ilvl="0" w:tplc="FFFFFFFF">
      <w:start w:val="1"/>
      <w:numFmt w:val="decimal"/>
      <w:lvlText w:val="%1."/>
      <w:lvlJc w:val="left"/>
      <w:pPr>
        <w:ind w:left="1620" w:hanging="360"/>
      </w:pPr>
      <w:rPr>
        <w:rFonts w:ascii="Times New Roman" w:hAnsi="Times New Roman" w:hint="default"/>
        <w:sz w:val="24"/>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4"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8D3268"/>
    <w:multiLevelType w:val="hybridMultilevel"/>
    <w:tmpl w:val="ED9C34C4"/>
    <w:lvl w:ilvl="0" w:tplc="FA8EC1F2">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0FB839E0"/>
    <w:multiLevelType w:val="hybridMultilevel"/>
    <w:tmpl w:val="F7C27B12"/>
    <w:lvl w:ilvl="0" w:tplc="D0306FE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3B68C7"/>
    <w:multiLevelType w:val="hybridMultilevel"/>
    <w:tmpl w:val="6706CE20"/>
    <w:lvl w:ilvl="0" w:tplc="3288F108">
      <w:start w:val="1"/>
      <w:numFmt w:val="lowerLetter"/>
      <w:lvlText w:val="%1)"/>
      <w:lvlJc w:val="left"/>
      <w:pPr>
        <w:ind w:left="1080" w:hanging="360"/>
      </w:pPr>
      <w:rPr>
        <w:rFonts w:ascii="Times New Roman" w:hAnsi="Times New Roman" w:cs="Times New Roman" w:hint="default"/>
        <w:b w:val="0"/>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18C33178"/>
    <w:multiLevelType w:val="hybridMultilevel"/>
    <w:tmpl w:val="533489A8"/>
    <w:lvl w:ilvl="0" w:tplc="0FE078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2"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29DE6049"/>
    <w:multiLevelType w:val="hybridMultilevel"/>
    <w:tmpl w:val="3EAEE4E0"/>
    <w:lvl w:ilvl="0" w:tplc="1C08C2F2">
      <w:start w:val="2"/>
      <w:numFmt w:val="lowerLetter"/>
      <w:lvlText w:val="%1)"/>
      <w:lvlJc w:val="left"/>
      <w:pPr>
        <w:ind w:left="1260" w:hanging="360"/>
      </w:pPr>
      <w:rPr>
        <w:rFonts w:hint="default"/>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2ECC09DE"/>
    <w:multiLevelType w:val="hybridMultilevel"/>
    <w:tmpl w:val="B5586B4C"/>
    <w:lvl w:ilvl="0" w:tplc="FFFFFFFF">
      <w:start w:val="1"/>
      <w:numFmt w:val="decimal"/>
      <w:lvlText w:val="%1."/>
      <w:lvlJc w:val="left"/>
      <w:pPr>
        <w:ind w:left="2520" w:hanging="360"/>
      </w:pPr>
      <w:rPr>
        <w:rFonts w:ascii="Times New Roman" w:hAnsi="Times New Roman" w:hint="default"/>
        <w:sz w:val="24"/>
      </w:rPr>
    </w:lvl>
    <w:lvl w:ilvl="1" w:tplc="D0306FE6">
      <w:start w:val="1"/>
      <w:numFmt w:val="decimal"/>
      <w:lvlText w:val="%2."/>
      <w:lvlJc w:val="left"/>
      <w:pPr>
        <w:ind w:left="1620" w:hanging="360"/>
      </w:pPr>
      <w:rPr>
        <w:rFonts w:ascii="Times New Roman" w:hAnsi="Times New Roman" w:hint="default"/>
        <w:sz w:val="24"/>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9"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044F39"/>
    <w:multiLevelType w:val="hybridMultilevel"/>
    <w:tmpl w:val="0AF225E8"/>
    <w:lvl w:ilvl="0" w:tplc="3D30C95A">
      <w:start w:val="4"/>
      <w:numFmt w:val="lowerLetter"/>
      <w:lvlText w:val="%1)"/>
      <w:lvlJc w:val="left"/>
      <w:pPr>
        <w:ind w:left="153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68A61EC"/>
    <w:multiLevelType w:val="hybridMultilevel"/>
    <w:tmpl w:val="46C8E7BC"/>
    <w:lvl w:ilvl="0" w:tplc="4F4695D2">
      <w:start w:val="10"/>
      <w:numFmt w:val="decimal"/>
      <w:lvlText w:val="%1)"/>
      <w:lvlJc w:val="left"/>
      <w:pPr>
        <w:ind w:left="1260" w:hanging="81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46A43F64"/>
    <w:multiLevelType w:val="hybridMultilevel"/>
    <w:tmpl w:val="D92E65F2"/>
    <w:lvl w:ilvl="0" w:tplc="04090017">
      <w:start w:val="1"/>
      <w:numFmt w:val="lowerLetter"/>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E52A59"/>
    <w:multiLevelType w:val="hybridMultilevel"/>
    <w:tmpl w:val="83223118"/>
    <w:lvl w:ilvl="0" w:tplc="B43AB6E8">
      <w:start w:val="10"/>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9"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3"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4"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0"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60A269C6"/>
    <w:multiLevelType w:val="hybridMultilevel"/>
    <w:tmpl w:val="29D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F40755"/>
    <w:multiLevelType w:val="hybridMultilevel"/>
    <w:tmpl w:val="FF7E40E8"/>
    <w:lvl w:ilvl="0" w:tplc="45984434">
      <w:start w:val="10"/>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5"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7"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0"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5836330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76742691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826702635">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267082193">
    <w:abstractNumId w:val="81"/>
  </w:num>
  <w:num w:numId="5" w16cid:durableId="1590236544">
    <w:abstractNumId w:val="70"/>
  </w:num>
  <w:num w:numId="6" w16cid:durableId="2144228743">
    <w:abstractNumId w:val="79"/>
  </w:num>
  <w:num w:numId="7" w16cid:durableId="579800023">
    <w:abstractNumId w:val="41"/>
  </w:num>
  <w:num w:numId="8" w16cid:durableId="447899458">
    <w:abstractNumId w:val="58"/>
  </w:num>
  <w:num w:numId="9" w16cid:durableId="1078481135">
    <w:abstractNumId w:val="37"/>
  </w:num>
  <w:num w:numId="10" w16cid:durableId="1626155099">
    <w:abstractNumId w:val="45"/>
  </w:num>
  <w:num w:numId="11" w16cid:durableId="1694381514">
    <w:abstractNumId w:val="53"/>
  </w:num>
  <w:num w:numId="12" w16cid:durableId="1145269866">
    <w:abstractNumId w:val="26"/>
  </w:num>
  <w:num w:numId="13" w16cid:durableId="2071734023">
    <w:abstractNumId w:val="33"/>
  </w:num>
  <w:num w:numId="14" w16cid:durableId="606691159">
    <w:abstractNumId w:val="68"/>
  </w:num>
  <w:num w:numId="15" w16cid:durableId="2051801115">
    <w:abstractNumId w:val="67"/>
  </w:num>
  <w:num w:numId="16" w16cid:durableId="1309819789">
    <w:abstractNumId w:val="43"/>
  </w:num>
  <w:num w:numId="17" w16cid:durableId="1788356357">
    <w:abstractNumId w:val="65"/>
  </w:num>
  <w:num w:numId="18" w16cid:durableId="1863088628">
    <w:abstractNumId w:val="83"/>
  </w:num>
  <w:num w:numId="19" w16cid:durableId="1175801131">
    <w:abstractNumId w:val="25"/>
  </w:num>
  <w:num w:numId="20" w16cid:durableId="1665432444">
    <w:abstractNumId w:val="80"/>
  </w:num>
  <w:num w:numId="21" w16cid:durableId="571041798">
    <w:abstractNumId w:val="47"/>
  </w:num>
  <w:num w:numId="22" w16cid:durableId="459885425">
    <w:abstractNumId w:val="39"/>
  </w:num>
  <w:num w:numId="23" w16cid:durableId="1589345133">
    <w:abstractNumId w:val="66"/>
  </w:num>
  <w:num w:numId="24" w16cid:durableId="441195482">
    <w:abstractNumId w:val="74"/>
  </w:num>
  <w:num w:numId="25" w16cid:durableId="306782248">
    <w:abstractNumId w:val="60"/>
  </w:num>
  <w:num w:numId="26" w16cid:durableId="1184786485">
    <w:abstractNumId w:val="75"/>
  </w:num>
  <w:num w:numId="27" w16cid:durableId="431123879">
    <w:abstractNumId w:val="31"/>
  </w:num>
  <w:num w:numId="28" w16cid:durableId="1432435396">
    <w:abstractNumId w:val="35"/>
  </w:num>
  <w:num w:numId="29" w16cid:durableId="444541783">
    <w:abstractNumId w:val="76"/>
  </w:num>
  <w:num w:numId="30" w16cid:durableId="673268085">
    <w:abstractNumId w:val="61"/>
  </w:num>
  <w:num w:numId="31" w16cid:durableId="477459519">
    <w:abstractNumId w:val="38"/>
  </w:num>
  <w:num w:numId="32" w16cid:durableId="1185942616">
    <w:abstractNumId w:val="34"/>
  </w:num>
  <w:num w:numId="33" w16cid:durableId="307787729">
    <w:abstractNumId w:val="30"/>
  </w:num>
  <w:num w:numId="34" w16cid:durableId="2144688457">
    <w:abstractNumId w:val="36"/>
  </w:num>
  <w:num w:numId="35" w16cid:durableId="151410011">
    <w:abstractNumId w:val="73"/>
  </w:num>
  <w:num w:numId="36" w16cid:durableId="1203009456">
    <w:abstractNumId w:val="82"/>
  </w:num>
  <w:num w:numId="37" w16cid:durableId="1205488305">
    <w:abstractNumId w:val="59"/>
  </w:num>
  <w:num w:numId="38" w16cid:durableId="1207180164">
    <w:abstractNumId w:val="42"/>
  </w:num>
  <w:num w:numId="39" w16cid:durableId="1579634733">
    <w:abstractNumId w:val="27"/>
  </w:num>
  <w:num w:numId="40" w16cid:durableId="942805244">
    <w:abstractNumId w:val="24"/>
  </w:num>
  <w:num w:numId="41" w16cid:durableId="1881211993">
    <w:abstractNumId w:val="62"/>
  </w:num>
  <w:num w:numId="42" w16cid:durableId="1390572475">
    <w:abstractNumId w:val="69"/>
  </w:num>
  <w:num w:numId="43" w16cid:durableId="602764741">
    <w:abstractNumId w:val="28"/>
  </w:num>
  <w:num w:numId="44" w16cid:durableId="1264219275">
    <w:abstractNumId w:val="50"/>
  </w:num>
  <w:num w:numId="45" w16cid:durableId="1016927743">
    <w:abstractNumId w:val="51"/>
  </w:num>
  <w:num w:numId="46" w16cid:durableId="1139151428">
    <w:abstractNumId w:val="77"/>
  </w:num>
  <w:num w:numId="47" w16cid:durableId="1302728245">
    <w:abstractNumId w:val="63"/>
  </w:num>
  <w:num w:numId="48" w16cid:durableId="496455683">
    <w:abstractNumId w:val="48"/>
  </w:num>
  <w:num w:numId="49" w16cid:durableId="1478037168">
    <w:abstractNumId w:val="56"/>
  </w:num>
  <w:num w:numId="50" w16cid:durableId="552498620">
    <w:abstractNumId w:val="64"/>
  </w:num>
  <w:num w:numId="51" w16cid:durableId="1685277347">
    <w:abstractNumId w:val="78"/>
  </w:num>
  <w:num w:numId="52" w16cid:durableId="219367976">
    <w:abstractNumId w:val="49"/>
  </w:num>
  <w:num w:numId="53" w16cid:durableId="830408449">
    <w:abstractNumId w:val="71"/>
  </w:num>
  <w:num w:numId="54" w16cid:durableId="1003045788">
    <w:abstractNumId w:val="44"/>
  </w:num>
  <w:num w:numId="55" w16cid:durableId="1558736923">
    <w:abstractNumId w:val="29"/>
  </w:num>
  <w:num w:numId="56" w16cid:durableId="1398161663">
    <w:abstractNumId w:val="54"/>
  </w:num>
  <w:num w:numId="57" w16cid:durableId="913049955">
    <w:abstractNumId w:val="57"/>
  </w:num>
  <w:num w:numId="58" w16cid:durableId="1488981563">
    <w:abstractNumId w:val="72"/>
  </w:num>
  <w:num w:numId="59" w16cid:durableId="463474051">
    <w:abstractNumId w:val="40"/>
  </w:num>
  <w:num w:numId="60" w16cid:durableId="727535045">
    <w:abstractNumId w:val="55"/>
  </w:num>
  <w:num w:numId="61" w16cid:durableId="370879438">
    <w:abstractNumId w:val="52"/>
  </w:num>
  <w:num w:numId="62" w16cid:durableId="2101830815">
    <w:abstractNumId w:val="23"/>
  </w:num>
  <w:num w:numId="63" w16cid:durableId="196159327">
    <w:abstractNumId w:val="46"/>
  </w:num>
  <w:num w:numId="64" w16cid:durableId="847403314">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11DF"/>
    <w:rsid w:val="0000201A"/>
    <w:rsid w:val="00002B73"/>
    <w:rsid w:val="000036AB"/>
    <w:rsid w:val="00004200"/>
    <w:rsid w:val="00007781"/>
    <w:rsid w:val="000116C0"/>
    <w:rsid w:val="00014C7A"/>
    <w:rsid w:val="00016214"/>
    <w:rsid w:val="00016803"/>
    <w:rsid w:val="0001706D"/>
    <w:rsid w:val="00017349"/>
    <w:rsid w:val="00021274"/>
    <w:rsid w:val="000217D1"/>
    <w:rsid w:val="00021FE0"/>
    <w:rsid w:val="00022BEE"/>
    <w:rsid w:val="00023946"/>
    <w:rsid w:val="00023B94"/>
    <w:rsid w:val="00023E67"/>
    <w:rsid w:val="000248F0"/>
    <w:rsid w:val="00025F57"/>
    <w:rsid w:val="00026D63"/>
    <w:rsid w:val="00027093"/>
    <w:rsid w:val="00030693"/>
    <w:rsid w:val="0003442F"/>
    <w:rsid w:val="0003444C"/>
    <w:rsid w:val="00035083"/>
    <w:rsid w:val="0003567C"/>
    <w:rsid w:val="00036865"/>
    <w:rsid w:val="00036BF8"/>
    <w:rsid w:val="00036EB4"/>
    <w:rsid w:val="00036F0D"/>
    <w:rsid w:val="00037F48"/>
    <w:rsid w:val="000404ED"/>
    <w:rsid w:val="00041B44"/>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5007B"/>
    <w:rsid w:val="000517FA"/>
    <w:rsid w:val="00052868"/>
    <w:rsid w:val="00052B36"/>
    <w:rsid w:val="00053A2C"/>
    <w:rsid w:val="00055243"/>
    <w:rsid w:val="00055B40"/>
    <w:rsid w:val="00055C68"/>
    <w:rsid w:val="00055F2C"/>
    <w:rsid w:val="00056804"/>
    <w:rsid w:val="00057840"/>
    <w:rsid w:val="00060D39"/>
    <w:rsid w:val="00061875"/>
    <w:rsid w:val="000625FB"/>
    <w:rsid w:val="0006398D"/>
    <w:rsid w:val="00064492"/>
    <w:rsid w:val="00065AB2"/>
    <w:rsid w:val="000663AC"/>
    <w:rsid w:val="00066A7B"/>
    <w:rsid w:val="00066C52"/>
    <w:rsid w:val="00066F46"/>
    <w:rsid w:val="000701E4"/>
    <w:rsid w:val="0007073F"/>
    <w:rsid w:val="0007157F"/>
    <w:rsid w:val="00071E71"/>
    <w:rsid w:val="000724F1"/>
    <w:rsid w:val="0007306B"/>
    <w:rsid w:val="000743D1"/>
    <w:rsid w:val="00074876"/>
    <w:rsid w:val="00076016"/>
    <w:rsid w:val="00076601"/>
    <w:rsid w:val="000767C0"/>
    <w:rsid w:val="00077410"/>
    <w:rsid w:val="00080759"/>
    <w:rsid w:val="00081223"/>
    <w:rsid w:val="00082F34"/>
    <w:rsid w:val="0008366B"/>
    <w:rsid w:val="00083A76"/>
    <w:rsid w:val="00085230"/>
    <w:rsid w:val="00085266"/>
    <w:rsid w:val="00086F2F"/>
    <w:rsid w:val="00087188"/>
    <w:rsid w:val="0008759E"/>
    <w:rsid w:val="00087EE9"/>
    <w:rsid w:val="00090155"/>
    <w:rsid w:val="000902ED"/>
    <w:rsid w:val="00090A57"/>
    <w:rsid w:val="00091167"/>
    <w:rsid w:val="0009134A"/>
    <w:rsid w:val="00091ABD"/>
    <w:rsid w:val="00091AE2"/>
    <w:rsid w:val="00091B54"/>
    <w:rsid w:val="000923E0"/>
    <w:rsid w:val="00092555"/>
    <w:rsid w:val="000929B5"/>
    <w:rsid w:val="00092F1B"/>
    <w:rsid w:val="000931EF"/>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294B"/>
    <w:rsid w:val="000B37C2"/>
    <w:rsid w:val="000B3A37"/>
    <w:rsid w:val="000B4852"/>
    <w:rsid w:val="000B49BC"/>
    <w:rsid w:val="000C04C6"/>
    <w:rsid w:val="000C0E15"/>
    <w:rsid w:val="000C12C6"/>
    <w:rsid w:val="000C1882"/>
    <w:rsid w:val="000C1ED8"/>
    <w:rsid w:val="000C295F"/>
    <w:rsid w:val="000C2E74"/>
    <w:rsid w:val="000C368E"/>
    <w:rsid w:val="000C38BD"/>
    <w:rsid w:val="000C4141"/>
    <w:rsid w:val="000C43DE"/>
    <w:rsid w:val="000C4472"/>
    <w:rsid w:val="000C46E4"/>
    <w:rsid w:val="000C5C82"/>
    <w:rsid w:val="000C7C9A"/>
    <w:rsid w:val="000D0695"/>
    <w:rsid w:val="000D08E3"/>
    <w:rsid w:val="000D1822"/>
    <w:rsid w:val="000D343F"/>
    <w:rsid w:val="000D34E1"/>
    <w:rsid w:val="000D4A64"/>
    <w:rsid w:val="000D750A"/>
    <w:rsid w:val="000D7AAD"/>
    <w:rsid w:val="000E0408"/>
    <w:rsid w:val="000E07E7"/>
    <w:rsid w:val="000E0DD1"/>
    <w:rsid w:val="000E1AA2"/>
    <w:rsid w:val="000E20A2"/>
    <w:rsid w:val="000E46F3"/>
    <w:rsid w:val="000E5C64"/>
    <w:rsid w:val="000E6466"/>
    <w:rsid w:val="000E7CE8"/>
    <w:rsid w:val="000E7F42"/>
    <w:rsid w:val="000F1D68"/>
    <w:rsid w:val="000F1E49"/>
    <w:rsid w:val="000F46ED"/>
    <w:rsid w:val="000F4DA3"/>
    <w:rsid w:val="000F5631"/>
    <w:rsid w:val="000F5A36"/>
    <w:rsid w:val="000F61E7"/>
    <w:rsid w:val="000F6610"/>
    <w:rsid w:val="000F6A5C"/>
    <w:rsid w:val="000F7ECC"/>
    <w:rsid w:val="001039FA"/>
    <w:rsid w:val="001056A7"/>
    <w:rsid w:val="0010766D"/>
    <w:rsid w:val="0011011A"/>
    <w:rsid w:val="00110CB0"/>
    <w:rsid w:val="001113A1"/>
    <w:rsid w:val="00112C81"/>
    <w:rsid w:val="00113251"/>
    <w:rsid w:val="0011326F"/>
    <w:rsid w:val="001144EF"/>
    <w:rsid w:val="0011522A"/>
    <w:rsid w:val="00115B48"/>
    <w:rsid w:val="00115DF5"/>
    <w:rsid w:val="00116055"/>
    <w:rsid w:val="00116482"/>
    <w:rsid w:val="001170E4"/>
    <w:rsid w:val="00117115"/>
    <w:rsid w:val="001174A0"/>
    <w:rsid w:val="0012164B"/>
    <w:rsid w:val="001217D7"/>
    <w:rsid w:val="00122159"/>
    <w:rsid w:val="00122228"/>
    <w:rsid w:val="0012279E"/>
    <w:rsid w:val="00122839"/>
    <w:rsid w:val="00122BD3"/>
    <w:rsid w:val="00123A18"/>
    <w:rsid w:val="001244C7"/>
    <w:rsid w:val="00125065"/>
    <w:rsid w:val="00125345"/>
    <w:rsid w:val="00125C8A"/>
    <w:rsid w:val="00132F71"/>
    <w:rsid w:val="001330E6"/>
    <w:rsid w:val="001341FE"/>
    <w:rsid w:val="0013481B"/>
    <w:rsid w:val="00134F5D"/>
    <w:rsid w:val="001358F0"/>
    <w:rsid w:val="00136DA3"/>
    <w:rsid w:val="00140C21"/>
    <w:rsid w:val="00141758"/>
    <w:rsid w:val="00142198"/>
    <w:rsid w:val="00143518"/>
    <w:rsid w:val="00143ACD"/>
    <w:rsid w:val="0014420A"/>
    <w:rsid w:val="00144A53"/>
    <w:rsid w:val="00145BC1"/>
    <w:rsid w:val="001469F6"/>
    <w:rsid w:val="001471B8"/>
    <w:rsid w:val="00147269"/>
    <w:rsid w:val="00147F8B"/>
    <w:rsid w:val="00150F03"/>
    <w:rsid w:val="001515BB"/>
    <w:rsid w:val="00152207"/>
    <w:rsid w:val="00155591"/>
    <w:rsid w:val="00156BBB"/>
    <w:rsid w:val="00156CD6"/>
    <w:rsid w:val="00156E0C"/>
    <w:rsid w:val="00157520"/>
    <w:rsid w:val="00161740"/>
    <w:rsid w:val="00161C13"/>
    <w:rsid w:val="00163E90"/>
    <w:rsid w:val="00166CCD"/>
    <w:rsid w:val="00166F46"/>
    <w:rsid w:val="00167DB6"/>
    <w:rsid w:val="00172085"/>
    <w:rsid w:val="001729BD"/>
    <w:rsid w:val="00173853"/>
    <w:rsid w:val="001744B3"/>
    <w:rsid w:val="0017552C"/>
    <w:rsid w:val="00176DF8"/>
    <w:rsid w:val="00177A1E"/>
    <w:rsid w:val="00177D70"/>
    <w:rsid w:val="00181A5E"/>
    <w:rsid w:val="00182B5C"/>
    <w:rsid w:val="00182CE0"/>
    <w:rsid w:val="00183B23"/>
    <w:rsid w:val="001843E2"/>
    <w:rsid w:val="001861B8"/>
    <w:rsid w:val="00187065"/>
    <w:rsid w:val="00187182"/>
    <w:rsid w:val="001902FE"/>
    <w:rsid w:val="001927A4"/>
    <w:rsid w:val="00192881"/>
    <w:rsid w:val="00192C14"/>
    <w:rsid w:val="00193E53"/>
    <w:rsid w:val="001941DE"/>
    <w:rsid w:val="00195153"/>
    <w:rsid w:val="001958C8"/>
    <w:rsid w:val="001A2967"/>
    <w:rsid w:val="001A3671"/>
    <w:rsid w:val="001A6B79"/>
    <w:rsid w:val="001A7BB9"/>
    <w:rsid w:val="001A7F60"/>
    <w:rsid w:val="001B0219"/>
    <w:rsid w:val="001B02D7"/>
    <w:rsid w:val="001B0632"/>
    <w:rsid w:val="001B0AF1"/>
    <w:rsid w:val="001B141D"/>
    <w:rsid w:val="001B160F"/>
    <w:rsid w:val="001B284A"/>
    <w:rsid w:val="001B30D1"/>
    <w:rsid w:val="001B346B"/>
    <w:rsid w:val="001B6DA7"/>
    <w:rsid w:val="001B77A2"/>
    <w:rsid w:val="001C154D"/>
    <w:rsid w:val="001C2B11"/>
    <w:rsid w:val="001C3276"/>
    <w:rsid w:val="001C42C8"/>
    <w:rsid w:val="001C44E8"/>
    <w:rsid w:val="001C530A"/>
    <w:rsid w:val="001C560E"/>
    <w:rsid w:val="001C58C2"/>
    <w:rsid w:val="001C620B"/>
    <w:rsid w:val="001D1819"/>
    <w:rsid w:val="001D1A16"/>
    <w:rsid w:val="001D6530"/>
    <w:rsid w:val="001D681F"/>
    <w:rsid w:val="001D6D59"/>
    <w:rsid w:val="001D71F2"/>
    <w:rsid w:val="001D7428"/>
    <w:rsid w:val="001D7613"/>
    <w:rsid w:val="001E0EFF"/>
    <w:rsid w:val="001E1B35"/>
    <w:rsid w:val="001E1C5D"/>
    <w:rsid w:val="001E1FD1"/>
    <w:rsid w:val="001E2482"/>
    <w:rsid w:val="001E2D62"/>
    <w:rsid w:val="001E5ABD"/>
    <w:rsid w:val="001E5C43"/>
    <w:rsid w:val="001E5FE4"/>
    <w:rsid w:val="001E69E2"/>
    <w:rsid w:val="001F04DE"/>
    <w:rsid w:val="001F0B51"/>
    <w:rsid w:val="001F1D8A"/>
    <w:rsid w:val="001F3750"/>
    <w:rsid w:val="001F39FE"/>
    <w:rsid w:val="001F40E1"/>
    <w:rsid w:val="001F5249"/>
    <w:rsid w:val="001F58B8"/>
    <w:rsid w:val="001F7CBD"/>
    <w:rsid w:val="00200D27"/>
    <w:rsid w:val="002011AC"/>
    <w:rsid w:val="00201EB9"/>
    <w:rsid w:val="00202BD7"/>
    <w:rsid w:val="00203DFE"/>
    <w:rsid w:val="002048CC"/>
    <w:rsid w:val="00205391"/>
    <w:rsid w:val="00205A99"/>
    <w:rsid w:val="00205B95"/>
    <w:rsid w:val="0020733F"/>
    <w:rsid w:val="00207B94"/>
    <w:rsid w:val="00210E15"/>
    <w:rsid w:val="00211626"/>
    <w:rsid w:val="0021277A"/>
    <w:rsid w:val="00212BC7"/>
    <w:rsid w:val="00213A86"/>
    <w:rsid w:val="00213FCA"/>
    <w:rsid w:val="00216621"/>
    <w:rsid w:val="00216B0E"/>
    <w:rsid w:val="00217433"/>
    <w:rsid w:val="00217437"/>
    <w:rsid w:val="00222350"/>
    <w:rsid w:val="002231D3"/>
    <w:rsid w:val="002235F3"/>
    <w:rsid w:val="00224018"/>
    <w:rsid w:val="002247E7"/>
    <w:rsid w:val="0022537C"/>
    <w:rsid w:val="0022685E"/>
    <w:rsid w:val="00227868"/>
    <w:rsid w:val="00230915"/>
    <w:rsid w:val="00230D53"/>
    <w:rsid w:val="0023191B"/>
    <w:rsid w:val="002337B2"/>
    <w:rsid w:val="00233C64"/>
    <w:rsid w:val="00234FDA"/>
    <w:rsid w:val="002404BA"/>
    <w:rsid w:val="002427F7"/>
    <w:rsid w:val="00243015"/>
    <w:rsid w:val="0024338F"/>
    <w:rsid w:val="002511A8"/>
    <w:rsid w:val="002512E8"/>
    <w:rsid w:val="00251FA2"/>
    <w:rsid w:val="002523FB"/>
    <w:rsid w:val="00253249"/>
    <w:rsid w:val="002536CB"/>
    <w:rsid w:val="0025434E"/>
    <w:rsid w:val="0025526A"/>
    <w:rsid w:val="00255EA4"/>
    <w:rsid w:val="00260A89"/>
    <w:rsid w:val="00260C9F"/>
    <w:rsid w:val="00261A11"/>
    <w:rsid w:val="00262A51"/>
    <w:rsid w:val="00262DDC"/>
    <w:rsid w:val="00265778"/>
    <w:rsid w:val="002679E5"/>
    <w:rsid w:val="00270695"/>
    <w:rsid w:val="002707B8"/>
    <w:rsid w:val="002725BC"/>
    <w:rsid w:val="002731DE"/>
    <w:rsid w:val="002735F9"/>
    <w:rsid w:val="00273CD1"/>
    <w:rsid w:val="00274463"/>
    <w:rsid w:val="0027502F"/>
    <w:rsid w:val="00277C24"/>
    <w:rsid w:val="0028166F"/>
    <w:rsid w:val="00281733"/>
    <w:rsid w:val="0028174D"/>
    <w:rsid w:val="00281943"/>
    <w:rsid w:val="00281A30"/>
    <w:rsid w:val="002823D9"/>
    <w:rsid w:val="00282791"/>
    <w:rsid w:val="002831C6"/>
    <w:rsid w:val="002864C1"/>
    <w:rsid w:val="00290B29"/>
    <w:rsid w:val="00292313"/>
    <w:rsid w:val="00293B3D"/>
    <w:rsid w:val="00294168"/>
    <w:rsid w:val="00294245"/>
    <w:rsid w:val="002948AE"/>
    <w:rsid w:val="00294FD0"/>
    <w:rsid w:val="002954DC"/>
    <w:rsid w:val="0029647F"/>
    <w:rsid w:val="00296B1E"/>
    <w:rsid w:val="00297ABC"/>
    <w:rsid w:val="002A2421"/>
    <w:rsid w:val="002A40A1"/>
    <w:rsid w:val="002A4594"/>
    <w:rsid w:val="002A4934"/>
    <w:rsid w:val="002A50A7"/>
    <w:rsid w:val="002A65C4"/>
    <w:rsid w:val="002A6EA8"/>
    <w:rsid w:val="002B01A8"/>
    <w:rsid w:val="002B334F"/>
    <w:rsid w:val="002B3E37"/>
    <w:rsid w:val="002B4100"/>
    <w:rsid w:val="002B4250"/>
    <w:rsid w:val="002B429D"/>
    <w:rsid w:val="002B43F3"/>
    <w:rsid w:val="002B4830"/>
    <w:rsid w:val="002B4F49"/>
    <w:rsid w:val="002B63FA"/>
    <w:rsid w:val="002B7D36"/>
    <w:rsid w:val="002C1E78"/>
    <w:rsid w:val="002C21A1"/>
    <w:rsid w:val="002C47E0"/>
    <w:rsid w:val="002C4E8C"/>
    <w:rsid w:val="002C65D1"/>
    <w:rsid w:val="002D0261"/>
    <w:rsid w:val="002D0873"/>
    <w:rsid w:val="002D0DA5"/>
    <w:rsid w:val="002D1D1E"/>
    <w:rsid w:val="002D473A"/>
    <w:rsid w:val="002D4F37"/>
    <w:rsid w:val="002D54B7"/>
    <w:rsid w:val="002D61CE"/>
    <w:rsid w:val="002D6E03"/>
    <w:rsid w:val="002E030B"/>
    <w:rsid w:val="002E04B5"/>
    <w:rsid w:val="002E1782"/>
    <w:rsid w:val="002E1AC3"/>
    <w:rsid w:val="002E211F"/>
    <w:rsid w:val="002E397D"/>
    <w:rsid w:val="002E43B7"/>
    <w:rsid w:val="002E4405"/>
    <w:rsid w:val="002E4FDC"/>
    <w:rsid w:val="002E50F9"/>
    <w:rsid w:val="002E516E"/>
    <w:rsid w:val="002E5F0C"/>
    <w:rsid w:val="002E6386"/>
    <w:rsid w:val="002E6E73"/>
    <w:rsid w:val="002E799C"/>
    <w:rsid w:val="002F0D97"/>
    <w:rsid w:val="002F0EBC"/>
    <w:rsid w:val="002F140C"/>
    <w:rsid w:val="002F313C"/>
    <w:rsid w:val="002F4FA0"/>
    <w:rsid w:val="002F5F07"/>
    <w:rsid w:val="002F78C9"/>
    <w:rsid w:val="002F7F47"/>
    <w:rsid w:val="00300DB5"/>
    <w:rsid w:val="0030105C"/>
    <w:rsid w:val="00304846"/>
    <w:rsid w:val="00304930"/>
    <w:rsid w:val="0030523E"/>
    <w:rsid w:val="0030547C"/>
    <w:rsid w:val="00306697"/>
    <w:rsid w:val="00311426"/>
    <w:rsid w:val="00312D97"/>
    <w:rsid w:val="00312FDE"/>
    <w:rsid w:val="0031493F"/>
    <w:rsid w:val="00315E58"/>
    <w:rsid w:val="003201FA"/>
    <w:rsid w:val="00320A32"/>
    <w:rsid w:val="00322518"/>
    <w:rsid w:val="003235C8"/>
    <w:rsid w:val="003249AC"/>
    <w:rsid w:val="0032597C"/>
    <w:rsid w:val="0032643D"/>
    <w:rsid w:val="00327926"/>
    <w:rsid w:val="00327E12"/>
    <w:rsid w:val="003306BF"/>
    <w:rsid w:val="00330F36"/>
    <w:rsid w:val="00331F49"/>
    <w:rsid w:val="0033232A"/>
    <w:rsid w:val="00334155"/>
    <w:rsid w:val="00336613"/>
    <w:rsid w:val="00336FF6"/>
    <w:rsid w:val="0033715B"/>
    <w:rsid w:val="00340ED2"/>
    <w:rsid w:val="00341DD1"/>
    <w:rsid w:val="00343604"/>
    <w:rsid w:val="00344186"/>
    <w:rsid w:val="00344D3F"/>
    <w:rsid w:val="0034504D"/>
    <w:rsid w:val="00345174"/>
    <w:rsid w:val="0034562A"/>
    <w:rsid w:val="003468BE"/>
    <w:rsid w:val="003478A8"/>
    <w:rsid w:val="00351ABE"/>
    <w:rsid w:val="00351DAD"/>
    <w:rsid w:val="0035479A"/>
    <w:rsid w:val="0035483B"/>
    <w:rsid w:val="0035620E"/>
    <w:rsid w:val="0035765D"/>
    <w:rsid w:val="00360CDE"/>
    <w:rsid w:val="003625AF"/>
    <w:rsid w:val="003625CA"/>
    <w:rsid w:val="00363176"/>
    <w:rsid w:val="00363AF6"/>
    <w:rsid w:val="0036420B"/>
    <w:rsid w:val="00366FCA"/>
    <w:rsid w:val="0036752E"/>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61AB"/>
    <w:rsid w:val="0038622A"/>
    <w:rsid w:val="00386A92"/>
    <w:rsid w:val="003877BC"/>
    <w:rsid w:val="00387B03"/>
    <w:rsid w:val="00387C8A"/>
    <w:rsid w:val="0039036E"/>
    <w:rsid w:val="003929B9"/>
    <w:rsid w:val="00392C0A"/>
    <w:rsid w:val="0039362A"/>
    <w:rsid w:val="00395A18"/>
    <w:rsid w:val="0039632A"/>
    <w:rsid w:val="00396CFB"/>
    <w:rsid w:val="003A117C"/>
    <w:rsid w:val="003A15AE"/>
    <w:rsid w:val="003A1E5E"/>
    <w:rsid w:val="003A1F58"/>
    <w:rsid w:val="003A20DA"/>
    <w:rsid w:val="003A2119"/>
    <w:rsid w:val="003A53CD"/>
    <w:rsid w:val="003A79DB"/>
    <w:rsid w:val="003B00FA"/>
    <w:rsid w:val="003B260B"/>
    <w:rsid w:val="003B2977"/>
    <w:rsid w:val="003B3314"/>
    <w:rsid w:val="003B3D85"/>
    <w:rsid w:val="003B3DD0"/>
    <w:rsid w:val="003B572B"/>
    <w:rsid w:val="003B5B99"/>
    <w:rsid w:val="003C0D15"/>
    <w:rsid w:val="003C24E4"/>
    <w:rsid w:val="003C25AC"/>
    <w:rsid w:val="003C4331"/>
    <w:rsid w:val="003C45C1"/>
    <w:rsid w:val="003C49C7"/>
    <w:rsid w:val="003C5067"/>
    <w:rsid w:val="003C5371"/>
    <w:rsid w:val="003C553A"/>
    <w:rsid w:val="003C5C8B"/>
    <w:rsid w:val="003C664A"/>
    <w:rsid w:val="003C70C3"/>
    <w:rsid w:val="003D248B"/>
    <w:rsid w:val="003D2F9B"/>
    <w:rsid w:val="003D4ED4"/>
    <w:rsid w:val="003D53B8"/>
    <w:rsid w:val="003D5D7B"/>
    <w:rsid w:val="003D66F6"/>
    <w:rsid w:val="003D6D33"/>
    <w:rsid w:val="003D750D"/>
    <w:rsid w:val="003E01A1"/>
    <w:rsid w:val="003E1251"/>
    <w:rsid w:val="003E2170"/>
    <w:rsid w:val="003E375A"/>
    <w:rsid w:val="003E4294"/>
    <w:rsid w:val="003E4B5E"/>
    <w:rsid w:val="003E6165"/>
    <w:rsid w:val="003E6A8F"/>
    <w:rsid w:val="003E6E8B"/>
    <w:rsid w:val="003E7A6E"/>
    <w:rsid w:val="003E7AEA"/>
    <w:rsid w:val="003F0511"/>
    <w:rsid w:val="003F0994"/>
    <w:rsid w:val="003F0FAB"/>
    <w:rsid w:val="003F0FB1"/>
    <w:rsid w:val="003F221B"/>
    <w:rsid w:val="003F2C9D"/>
    <w:rsid w:val="003F46FA"/>
    <w:rsid w:val="003F49AA"/>
    <w:rsid w:val="003F6589"/>
    <w:rsid w:val="003F6C61"/>
    <w:rsid w:val="003F7844"/>
    <w:rsid w:val="003F78C1"/>
    <w:rsid w:val="003F7A1E"/>
    <w:rsid w:val="004007AC"/>
    <w:rsid w:val="00401DF0"/>
    <w:rsid w:val="0040227E"/>
    <w:rsid w:val="00403973"/>
    <w:rsid w:val="00403ADC"/>
    <w:rsid w:val="0040424A"/>
    <w:rsid w:val="004044D4"/>
    <w:rsid w:val="00407F7C"/>
    <w:rsid w:val="004103CD"/>
    <w:rsid w:val="00410A18"/>
    <w:rsid w:val="00410CBE"/>
    <w:rsid w:val="004119E8"/>
    <w:rsid w:val="00411E44"/>
    <w:rsid w:val="004134D7"/>
    <w:rsid w:val="004138A5"/>
    <w:rsid w:val="004138DF"/>
    <w:rsid w:val="00414885"/>
    <w:rsid w:val="00414F98"/>
    <w:rsid w:val="0041560D"/>
    <w:rsid w:val="00416112"/>
    <w:rsid w:val="00416B3C"/>
    <w:rsid w:val="00422070"/>
    <w:rsid w:val="0042395F"/>
    <w:rsid w:val="0042568D"/>
    <w:rsid w:val="00425EE1"/>
    <w:rsid w:val="00426918"/>
    <w:rsid w:val="0042694A"/>
    <w:rsid w:val="0043036A"/>
    <w:rsid w:val="00430FF8"/>
    <w:rsid w:val="00431115"/>
    <w:rsid w:val="00431578"/>
    <w:rsid w:val="00431F6C"/>
    <w:rsid w:val="00432878"/>
    <w:rsid w:val="00432ACA"/>
    <w:rsid w:val="004334CB"/>
    <w:rsid w:val="004342DA"/>
    <w:rsid w:val="00435253"/>
    <w:rsid w:val="004359BB"/>
    <w:rsid w:val="00436319"/>
    <w:rsid w:val="00437FBB"/>
    <w:rsid w:val="00440DF1"/>
    <w:rsid w:val="004419F6"/>
    <w:rsid w:val="00443D46"/>
    <w:rsid w:val="00445526"/>
    <w:rsid w:val="00446455"/>
    <w:rsid w:val="00451D3D"/>
    <w:rsid w:val="00451DA6"/>
    <w:rsid w:val="00454277"/>
    <w:rsid w:val="00454FE1"/>
    <w:rsid w:val="00456950"/>
    <w:rsid w:val="00456A58"/>
    <w:rsid w:val="00456AB3"/>
    <w:rsid w:val="00457149"/>
    <w:rsid w:val="0046047E"/>
    <w:rsid w:val="00464590"/>
    <w:rsid w:val="004645FE"/>
    <w:rsid w:val="00464C75"/>
    <w:rsid w:val="004658D1"/>
    <w:rsid w:val="00466B8D"/>
    <w:rsid w:val="00470794"/>
    <w:rsid w:val="00471A17"/>
    <w:rsid w:val="004729E0"/>
    <w:rsid w:val="00473850"/>
    <w:rsid w:val="00473DD7"/>
    <w:rsid w:val="00473E98"/>
    <w:rsid w:val="004740E8"/>
    <w:rsid w:val="00474334"/>
    <w:rsid w:val="004745DA"/>
    <w:rsid w:val="00474896"/>
    <w:rsid w:val="00475E79"/>
    <w:rsid w:val="004766E7"/>
    <w:rsid w:val="004767CF"/>
    <w:rsid w:val="0047789A"/>
    <w:rsid w:val="00477951"/>
    <w:rsid w:val="00480BEA"/>
    <w:rsid w:val="00480EE8"/>
    <w:rsid w:val="004811CE"/>
    <w:rsid w:val="00483334"/>
    <w:rsid w:val="004834B7"/>
    <w:rsid w:val="00483779"/>
    <w:rsid w:val="0048380E"/>
    <w:rsid w:val="00485461"/>
    <w:rsid w:val="00486665"/>
    <w:rsid w:val="0048668C"/>
    <w:rsid w:val="00486971"/>
    <w:rsid w:val="00486BE3"/>
    <w:rsid w:val="00487D91"/>
    <w:rsid w:val="0049137F"/>
    <w:rsid w:val="00491ECF"/>
    <w:rsid w:val="004923EB"/>
    <w:rsid w:val="0049240B"/>
    <w:rsid w:val="0049326A"/>
    <w:rsid w:val="0049342D"/>
    <w:rsid w:val="00493E60"/>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81"/>
    <w:rsid w:val="004C06FC"/>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8BC"/>
    <w:rsid w:val="004E6043"/>
    <w:rsid w:val="004E72DE"/>
    <w:rsid w:val="004E7417"/>
    <w:rsid w:val="004E7689"/>
    <w:rsid w:val="004F0127"/>
    <w:rsid w:val="004F2018"/>
    <w:rsid w:val="004F4B9A"/>
    <w:rsid w:val="004F5900"/>
    <w:rsid w:val="004F5FF4"/>
    <w:rsid w:val="004F706D"/>
    <w:rsid w:val="004F7483"/>
    <w:rsid w:val="004F7758"/>
    <w:rsid w:val="0050077F"/>
    <w:rsid w:val="00500DCB"/>
    <w:rsid w:val="00500DEF"/>
    <w:rsid w:val="00501CB0"/>
    <w:rsid w:val="00502D50"/>
    <w:rsid w:val="005102D9"/>
    <w:rsid w:val="0051107A"/>
    <w:rsid w:val="00511BBB"/>
    <w:rsid w:val="005129C3"/>
    <w:rsid w:val="005133E4"/>
    <w:rsid w:val="00513906"/>
    <w:rsid w:val="00513BF3"/>
    <w:rsid w:val="0051489E"/>
    <w:rsid w:val="00516517"/>
    <w:rsid w:val="00516BF1"/>
    <w:rsid w:val="005175EF"/>
    <w:rsid w:val="005179A1"/>
    <w:rsid w:val="00521191"/>
    <w:rsid w:val="00522159"/>
    <w:rsid w:val="0052265F"/>
    <w:rsid w:val="0052483D"/>
    <w:rsid w:val="00525F49"/>
    <w:rsid w:val="0052604A"/>
    <w:rsid w:val="00531978"/>
    <w:rsid w:val="005353EA"/>
    <w:rsid w:val="00536FF5"/>
    <w:rsid w:val="005404A8"/>
    <w:rsid w:val="00540A1E"/>
    <w:rsid w:val="00540D4C"/>
    <w:rsid w:val="00541BE6"/>
    <w:rsid w:val="00542FFC"/>
    <w:rsid w:val="00543D20"/>
    <w:rsid w:val="00543F37"/>
    <w:rsid w:val="00545AD4"/>
    <w:rsid w:val="005461C0"/>
    <w:rsid w:val="00551791"/>
    <w:rsid w:val="00552EB3"/>
    <w:rsid w:val="005543E0"/>
    <w:rsid w:val="00555259"/>
    <w:rsid w:val="005556B2"/>
    <w:rsid w:val="00557DB9"/>
    <w:rsid w:val="00561182"/>
    <w:rsid w:val="00561459"/>
    <w:rsid w:val="00561B12"/>
    <w:rsid w:val="0056204C"/>
    <w:rsid w:val="005623EA"/>
    <w:rsid w:val="00562433"/>
    <w:rsid w:val="00562F0E"/>
    <w:rsid w:val="005647C8"/>
    <w:rsid w:val="00565D72"/>
    <w:rsid w:val="00565F80"/>
    <w:rsid w:val="005672B5"/>
    <w:rsid w:val="005700FC"/>
    <w:rsid w:val="0057110B"/>
    <w:rsid w:val="00571660"/>
    <w:rsid w:val="0057283B"/>
    <w:rsid w:val="00575B51"/>
    <w:rsid w:val="00576178"/>
    <w:rsid w:val="00577274"/>
    <w:rsid w:val="0057789C"/>
    <w:rsid w:val="00580BBE"/>
    <w:rsid w:val="00580CCC"/>
    <w:rsid w:val="005819C5"/>
    <w:rsid w:val="005824E9"/>
    <w:rsid w:val="005826BE"/>
    <w:rsid w:val="00582701"/>
    <w:rsid w:val="0058464C"/>
    <w:rsid w:val="00584756"/>
    <w:rsid w:val="0058476C"/>
    <w:rsid w:val="0058597E"/>
    <w:rsid w:val="005860FD"/>
    <w:rsid w:val="00587EE4"/>
    <w:rsid w:val="00590091"/>
    <w:rsid w:val="0059072C"/>
    <w:rsid w:val="005915D6"/>
    <w:rsid w:val="00591A40"/>
    <w:rsid w:val="00591F96"/>
    <w:rsid w:val="00594F37"/>
    <w:rsid w:val="00597441"/>
    <w:rsid w:val="005A02B8"/>
    <w:rsid w:val="005A0888"/>
    <w:rsid w:val="005A1AFE"/>
    <w:rsid w:val="005A2D83"/>
    <w:rsid w:val="005A2F63"/>
    <w:rsid w:val="005A2F6F"/>
    <w:rsid w:val="005A327A"/>
    <w:rsid w:val="005A573D"/>
    <w:rsid w:val="005A59F4"/>
    <w:rsid w:val="005A5B9A"/>
    <w:rsid w:val="005A5EEE"/>
    <w:rsid w:val="005A6B9B"/>
    <w:rsid w:val="005A7708"/>
    <w:rsid w:val="005B0650"/>
    <w:rsid w:val="005B0B2F"/>
    <w:rsid w:val="005B0F17"/>
    <w:rsid w:val="005B1B43"/>
    <w:rsid w:val="005B368D"/>
    <w:rsid w:val="005B3E85"/>
    <w:rsid w:val="005B50B8"/>
    <w:rsid w:val="005B5B2D"/>
    <w:rsid w:val="005B5BFC"/>
    <w:rsid w:val="005B6F87"/>
    <w:rsid w:val="005C138B"/>
    <w:rsid w:val="005C203B"/>
    <w:rsid w:val="005C3F96"/>
    <w:rsid w:val="005C489D"/>
    <w:rsid w:val="005C53D8"/>
    <w:rsid w:val="005C59CE"/>
    <w:rsid w:val="005C5F99"/>
    <w:rsid w:val="005C6529"/>
    <w:rsid w:val="005D027D"/>
    <w:rsid w:val="005D1101"/>
    <w:rsid w:val="005D1B1B"/>
    <w:rsid w:val="005D1FFE"/>
    <w:rsid w:val="005D2403"/>
    <w:rsid w:val="005D25EC"/>
    <w:rsid w:val="005D2ABC"/>
    <w:rsid w:val="005D2D13"/>
    <w:rsid w:val="005D5070"/>
    <w:rsid w:val="005D54CA"/>
    <w:rsid w:val="005D5717"/>
    <w:rsid w:val="005D5CD7"/>
    <w:rsid w:val="005D6827"/>
    <w:rsid w:val="005D7D4E"/>
    <w:rsid w:val="005D7FB3"/>
    <w:rsid w:val="005E1543"/>
    <w:rsid w:val="005E18EB"/>
    <w:rsid w:val="005E1D1F"/>
    <w:rsid w:val="005E20BF"/>
    <w:rsid w:val="005E2179"/>
    <w:rsid w:val="005E2647"/>
    <w:rsid w:val="005E28CB"/>
    <w:rsid w:val="005E3EFB"/>
    <w:rsid w:val="005E419D"/>
    <w:rsid w:val="005E4462"/>
    <w:rsid w:val="005E56E6"/>
    <w:rsid w:val="005E61ED"/>
    <w:rsid w:val="005E7E21"/>
    <w:rsid w:val="005F1373"/>
    <w:rsid w:val="005F3FAD"/>
    <w:rsid w:val="005F4085"/>
    <w:rsid w:val="005F70AA"/>
    <w:rsid w:val="005F7CBE"/>
    <w:rsid w:val="005F7DCB"/>
    <w:rsid w:val="00600B02"/>
    <w:rsid w:val="00600F93"/>
    <w:rsid w:val="00601444"/>
    <w:rsid w:val="00601A7C"/>
    <w:rsid w:val="006025A4"/>
    <w:rsid w:val="00602922"/>
    <w:rsid w:val="006036FD"/>
    <w:rsid w:val="006049B0"/>
    <w:rsid w:val="006109F6"/>
    <w:rsid w:val="006124DB"/>
    <w:rsid w:val="0061276B"/>
    <w:rsid w:val="00615341"/>
    <w:rsid w:val="006163AE"/>
    <w:rsid w:val="00616ADA"/>
    <w:rsid w:val="006175A7"/>
    <w:rsid w:val="00620A8D"/>
    <w:rsid w:val="006220FA"/>
    <w:rsid w:val="006239C7"/>
    <w:rsid w:val="00623BE6"/>
    <w:rsid w:val="0062454B"/>
    <w:rsid w:val="006252C6"/>
    <w:rsid w:val="0062576C"/>
    <w:rsid w:val="00630505"/>
    <w:rsid w:val="00630922"/>
    <w:rsid w:val="00630E11"/>
    <w:rsid w:val="00631143"/>
    <w:rsid w:val="00631459"/>
    <w:rsid w:val="0063159D"/>
    <w:rsid w:val="00631C17"/>
    <w:rsid w:val="0063248E"/>
    <w:rsid w:val="006324CB"/>
    <w:rsid w:val="00632CF0"/>
    <w:rsid w:val="00632E7D"/>
    <w:rsid w:val="006331B0"/>
    <w:rsid w:val="00633F78"/>
    <w:rsid w:val="0063415D"/>
    <w:rsid w:val="006345B2"/>
    <w:rsid w:val="006360DB"/>
    <w:rsid w:val="00636B85"/>
    <w:rsid w:val="006375A7"/>
    <w:rsid w:val="006375CA"/>
    <w:rsid w:val="006402B4"/>
    <w:rsid w:val="00641D07"/>
    <w:rsid w:val="00643DC9"/>
    <w:rsid w:val="00644226"/>
    <w:rsid w:val="006460B8"/>
    <w:rsid w:val="0064646B"/>
    <w:rsid w:val="006479EF"/>
    <w:rsid w:val="006514A3"/>
    <w:rsid w:val="00651E34"/>
    <w:rsid w:val="006529AA"/>
    <w:rsid w:val="006534E4"/>
    <w:rsid w:val="00654707"/>
    <w:rsid w:val="006548BA"/>
    <w:rsid w:val="0066010E"/>
    <w:rsid w:val="00660D00"/>
    <w:rsid w:val="00664D23"/>
    <w:rsid w:val="0066658E"/>
    <w:rsid w:val="006668D8"/>
    <w:rsid w:val="00666D5A"/>
    <w:rsid w:val="00670051"/>
    <w:rsid w:val="00670523"/>
    <w:rsid w:val="00670587"/>
    <w:rsid w:val="00672D7A"/>
    <w:rsid w:val="0067419C"/>
    <w:rsid w:val="00675794"/>
    <w:rsid w:val="006765F9"/>
    <w:rsid w:val="00680315"/>
    <w:rsid w:val="00680333"/>
    <w:rsid w:val="00680E08"/>
    <w:rsid w:val="00681DA9"/>
    <w:rsid w:val="00683C7D"/>
    <w:rsid w:val="00684B7F"/>
    <w:rsid w:val="006856D8"/>
    <w:rsid w:val="00686D1E"/>
    <w:rsid w:val="00686E4E"/>
    <w:rsid w:val="00687F36"/>
    <w:rsid w:val="006907B4"/>
    <w:rsid w:val="006915C5"/>
    <w:rsid w:val="00691B46"/>
    <w:rsid w:val="00692B5D"/>
    <w:rsid w:val="006936D1"/>
    <w:rsid w:val="00693E90"/>
    <w:rsid w:val="00694365"/>
    <w:rsid w:val="0069437A"/>
    <w:rsid w:val="0069460F"/>
    <w:rsid w:val="00694616"/>
    <w:rsid w:val="00695011"/>
    <w:rsid w:val="00696631"/>
    <w:rsid w:val="00696E76"/>
    <w:rsid w:val="00697198"/>
    <w:rsid w:val="00697AE2"/>
    <w:rsid w:val="006A01D7"/>
    <w:rsid w:val="006A01E9"/>
    <w:rsid w:val="006A401E"/>
    <w:rsid w:val="006A424B"/>
    <w:rsid w:val="006A6EF2"/>
    <w:rsid w:val="006A7B6C"/>
    <w:rsid w:val="006B16CD"/>
    <w:rsid w:val="006B22CB"/>
    <w:rsid w:val="006B2BD1"/>
    <w:rsid w:val="006B2C36"/>
    <w:rsid w:val="006B4876"/>
    <w:rsid w:val="006B4C20"/>
    <w:rsid w:val="006B5FC7"/>
    <w:rsid w:val="006B664F"/>
    <w:rsid w:val="006B72DC"/>
    <w:rsid w:val="006C0489"/>
    <w:rsid w:val="006C0DF1"/>
    <w:rsid w:val="006C19FF"/>
    <w:rsid w:val="006C4152"/>
    <w:rsid w:val="006C4B0D"/>
    <w:rsid w:val="006C4F59"/>
    <w:rsid w:val="006C5C95"/>
    <w:rsid w:val="006C70ED"/>
    <w:rsid w:val="006D045D"/>
    <w:rsid w:val="006D05F8"/>
    <w:rsid w:val="006D219A"/>
    <w:rsid w:val="006D2FCF"/>
    <w:rsid w:val="006D3126"/>
    <w:rsid w:val="006D3407"/>
    <w:rsid w:val="006D34ED"/>
    <w:rsid w:val="006D44D3"/>
    <w:rsid w:val="006D49F8"/>
    <w:rsid w:val="006D52C6"/>
    <w:rsid w:val="006D64A8"/>
    <w:rsid w:val="006D68FE"/>
    <w:rsid w:val="006D6F0C"/>
    <w:rsid w:val="006E02C8"/>
    <w:rsid w:val="006E0832"/>
    <w:rsid w:val="006E11C5"/>
    <w:rsid w:val="006E1D8C"/>
    <w:rsid w:val="006E2139"/>
    <w:rsid w:val="006E2E96"/>
    <w:rsid w:val="006E31DC"/>
    <w:rsid w:val="006E4ADC"/>
    <w:rsid w:val="006E5B1C"/>
    <w:rsid w:val="006E6CC3"/>
    <w:rsid w:val="006E7A97"/>
    <w:rsid w:val="006F01DD"/>
    <w:rsid w:val="006F0ADA"/>
    <w:rsid w:val="006F10FB"/>
    <w:rsid w:val="006F1799"/>
    <w:rsid w:val="006F1912"/>
    <w:rsid w:val="006F22ED"/>
    <w:rsid w:val="006F3FF7"/>
    <w:rsid w:val="006F4D78"/>
    <w:rsid w:val="006F511E"/>
    <w:rsid w:val="006F52DD"/>
    <w:rsid w:val="006F5CBA"/>
    <w:rsid w:val="006F5D72"/>
    <w:rsid w:val="006F7EA9"/>
    <w:rsid w:val="00700807"/>
    <w:rsid w:val="007010B5"/>
    <w:rsid w:val="00702538"/>
    <w:rsid w:val="007025D9"/>
    <w:rsid w:val="0070369D"/>
    <w:rsid w:val="00704431"/>
    <w:rsid w:val="007052B7"/>
    <w:rsid w:val="00705A09"/>
    <w:rsid w:val="00710360"/>
    <w:rsid w:val="00710DC8"/>
    <w:rsid w:val="00710FB7"/>
    <w:rsid w:val="0071123D"/>
    <w:rsid w:val="00714CC3"/>
    <w:rsid w:val="00716505"/>
    <w:rsid w:val="007174D6"/>
    <w:rsid w:val="0072002A"/>
    <w:rsid w:val="0072015A"/>
    <w:rsid w:val="00720230"/>
    <w:rsid w:val="00720865"/>
    <w:rsid w:val="007232E0"/>
    <w:rsid w:val="007249B2"/>
    <w:rsid w:val="00724A9A"/>
    <w:rsid w:val="007256D3"/>
    <w:rsid w:val="00725BBB"/>
    <w:rsid w:val="007270F4"/>
    <w:rsid w:val="00730EA0"/>
    <w:rsid w:val="00731276"/>
    <w:rsid w:val="00733A22"/>
    <w:rsid w:val="007340FB"/>
    <w:rsid w:val="00737B21"/>
    <w:rsid w:val="007408CB"/>
    <w:rsid w:val="00740F2A"/>
    <w:rsid w:val="0074312B"/>
    <w:rsid w:val="007443F6"/>
    <w:rsid w:val="007453B6"/>
    <w:rsid w:val="007458FA"/>
    <w:rsid w:val="007467DE"/>
    <w:rsid w:val="00747E84"/>
    <w:rsid w:val="00750ADF"/>
    <w:rsid w:val="00751B32"/>
    <w:rsid w:val="007529AA"/>
    <w:rsid w:val="00753357"/>
    <w:rsid w:val="00755256"/>
    <w:rsid w:val="007552CC"/>
    <w:rsid w:val="0075534D"/>
    <w:rsid w:val="00755907"/>
    <w:rsid w:val="007562DA"/>
    <w:rsid w:val="0075756B"/>
    <w:rsid w:val="00757C70"/>
    <w:rsid w:val="007602D9"/>
    <w:rsid w:val="007604F4"/>
    <w:rsid w:val="0076059A"/>
    <w:rsid w:val="007627D2"/>
    <w:rsid w:val="00762C7C"/>
    <w:rsid w:val="00762FBE"/>
    <w:rsid w:val="007634A9"/>
    <w:rsid w:val="0076356B"/>
    <w:rsid w:val="007651EA"/>
    <w:rsid w:val="007664E4"/>
    <w:rsid w:val="00766A7A"/>
    <w:rsid w:val="0076730A"/>
    <w:rsid w:val="00770039"/>
    <w:rsid w:val="00770948"/>
    <w:rsid w:val="0077155E"/>
    <w:rsid w:val="00771BAB"/>
    <w:rsid w:val="00771C54"/>
    <w:rsid w:val="007740BD"/>
    <w:rsid w:val="007747BE"/>
    <w:rsid w:val="00775886"/>
    <w:rsid w:val="007768DF"/>
    <w:rsid w:val="007768FB"/>
    <w:rsid w:val="00776F99"/>
    <w:rsid w:val="00777C67"/>
    <w:rsid w:val="007802AD"/>
    <w:rsid w:val="0078047F"/>
    <w:rsid w:val="00781203"/>
    <w:rsid w:val="00781F73"/>
    <w:rsid w:val="00782EEC"/>
    <w:rsid w:val="00782FF3"/>
    <w:rsid w:val="007845E1"/>
    <w:rsid w:val="00784ACA"/>
    <w:rsid w:val="00785927"/>
    <w:rsid w:val="00785982"/>
    <w:rsid w:val="00787686"/>
    <w:rsid w:val="00787E50"/>
    <w:rsid w:val="00793541"/>
    <w:rsid w:val="00793D9F"/>
    <w:rsid w:val="00795B5A"/>
    <w:rsid w:val="00795EF2"/>
    <w:rsid w:val="007968B8"/>
    <w:rsid w:val="00796B1B"/>
    <w:rsid w:val="007A0B2C"/>
    <w:rsid w:val="007A0FEC"/>
    <w:rsid w:val="007A12C9"/>
    <w:rsid w:val="007A17BB"/>
    <w:rsid w:val="007A2721"/>
    <w:rsid w:val="007A272C"/>
    <w:rsid w:val="007A2B3E"/>
    <w:rsid w:val="007A2EE6"/>
    <w:rsid w:val="007A45B2"/>
    <w:rsid w:val="007A584C"/>
    <w:rsid w:val="007A71AC"/>
    <w:rsid w:val="007A7AF1"/>
    <w:rsid w:val="007B0E92"/>
    <w:rsid w:val="007B18D0"/>
    <w:rsid w:val="007B1F3E"/>
    <w:rsid w:val="007B21AB"/>
    <w:rsid w:val="007B2E9D"/>
    <w:rsid w:val="007B5E8E"/>
    <w:rsid w:val="007B6843"/>
    <w:rsid w:val="007C0B6B"/>
    <w:rsid w:val="007C0D75"/>
    <w:rsid w:val="007C13B8"/>
    <w:rsid w:val="007C22D2"/>
    <w:rsid w:val="007C2617"/>
    <w:rsid w:val="007C2FE3"/>
    <w:rsid w:val="007C3072"/>
    <w:rsid w:val="007C38C6"/>
    <w:rsid w:val="007C4D6B"/>
    <w:rsid w:val="007C4FEE"/>
    <w:rsid w:val="007C68B5"/>
    <w:rsid w:val="007C79A2"/>
    <w:rsid w:val="007D1457"/>
    <w:rsid w:val="007D14A3"/>
    <w:rsid w:val="007D1D5D"/>
    <w:rsid w:val="007D2511"/>
    <w:rsid w:val="007D354A"/>
    <w:rsid w:val="007D41D8"/>
    <w:rsid w:val="007D4FDA"/>
    <w:rsid w:val="007D5AD8"/>
    <w:rsid w:val="007D6269"/>
    <w:rsid w:val="007D62F3"/>
    <w:rsid w:val="007D6425"/>
    <w:rsid w:val="007D7696"/>
    <w:rsid w:val="007D7945"/>
    <w:rsid w:val="007E01D5"/>
    <w:rsid w:val="007E120E"/>
    <w:rsid w:val="007E48CF"/>
    <w:rsid w:val="007F00FF"/>
    <w:rsid w:val="007F035B"/>
    <w:rsid w:val="007F1946"/>
    <w:rsid w:val="007F2D88"/>
    <w:rsid w:val="007F31B2"/>
    <w:rsid w:val="007F34B6"/>
    <w:rsid w:val="007F352D"/>
    <w:rsid w:val="007F446E"/>
    <w:rsid w:val="007F497E"/>
    <w:rsid w:val="007F549E"/>
    <w:rsid w:val="007F5CB4"/>
    <w:rsid w:val="007F607A"/>
    <w:rsid w:val="007F6FB1"/>
    <w:rsid w:val="007F71DF"/>
    <w:rsid w:val="00801EB3"/>
    <w:rsid w:val="00802AF1"/>
    <w:rsid w:val="00803052"/>
    <w:rsid w:val="008033C2"/>
    <w:rsid w:val="0080342B"/>
    <w:rsid w:val="00803582"/>
    <w:rsid w:val="00803AF3"/>
    <w:rsid w:val="00803DB8"/>
    <w:rsid w:val="00805E83"/>
    <w:rsid w:val="00805FBE"/>
    <w:rsid w:val="00806A19"/>
    <w:rsid w:val="00806A3A"/>
    <w:rsid w:val="00810570"/>
    <w:rsid w:val="00812232"/>
    <w:rsid w:val="00812AA1"/>
    <w:rsid w:val="008131FA"/>
    <w:rsid w:val="008133C0"/>
    <w:rsid w:val="00814A3A"/>
    <w:rsid w:val="00815A3E"/>
    <w:rsid w:val="008177EE"/>
    <w:rsid w:val="00820BED"/>
    <w:rsid w:val="00821692"/>
    <w:rsid w:val="00821B54"/>
    <w:rsid w:val="00822091"/>
    <w:rsid w:val="00822725"/>
    <w:rsid w:val="00822A6D"/>
    <w:rsid w:val="00823311"/>
    <w:rsid w:val="00823C69"/>
    <w:rsid w:val="008246E3"/>
    <w:rsid w:val="008259CF"/>
    <w:rsid w:val="00825E35"/>
    <w:rsid w:val="0082610A"/>
    <w:rsid w:val="00827673"/>
    <w:rsid w:val="00827686"/>
    <w:rsid w:val="00827EC4"/>
    <w:rsid w:val="00830CC4"/>
    <w:rsid w:val="0083168B"/>
    <w:rsid w:val="00831D33"/>
    <w:rsid w:val="00832D88"/>
    <w:rsid w:val="0083338D"/>
    <w:rsid w:val="00833722"/>
    <w:rsid w:val="00833FB6"/>
    <w:rsid w:val="00834BC3"/>
    <w:rsid w:val="00836129"/>
    <w:rsid w:val="00836157"/>
    <w:rsid w:val="00842FE7"/>
    <w:rsid w:val="00844434"/>
    <w:rsid w:val="008455EF"/>
    <w:rsid w:val="00845891"/>
    <w:rsid w:val="00845DFC"/>
    <w:rsid w:val="0084695A"/>
    <w:rsid w:val="00850E16"/>
    <w:rsid w:val="00852018"/>
    <w:rsid w:val="0085247F"/>
    <w:rsid w:val="008543E8"/>
    <w:rsid w:val="00856121"/>
    <w:rsid w:val="00860AF0"/>
    <w:rsid w:val="008618B2"/>
    <w:rsid w:val="00861B8E"/>
    <w:rsid w:val="00862074"/>
    <w:rsid w:val="00862760"/>
    <w:rsid w:val="00862F65"/>
    <w:rsid w:val="00863502"/>
    <w:rsid w:val="00867A25"/>
    <w:rsid w:val="008700BA"/>
    <w:rsid w:val="00873666"/>
    <w:rsid w:val="008738B7"/>
    <w:rsid w:val="00874736"/>
    <w:rsid w:val="008748B4"/>
    <w:rsid w:val="0087491E"/>
    <w:rsid w:val="008751F6"/>
    <w:rsid w:val="00875CD5"/>
    <w:rsid w:val="00876854"/>
    <w:rsid w:val="00876986"/>
    <w:rsid w:val="008769F5"/>
    <w:rsid w:val="00876C2D"/>
    <w:rsid w:val="008804BC"/>
    <w:rsid w:val="00880699"/>
    <w:rsid w:val="00880D1A"/>
    <w:rsid w:val="00881D81"/>
    <w:rsid w:val="00881E2C"/>
    <w:rsid w:val="008828EA"/>
    <w:rsid w:val="00883566"/>
    <w:rsid w:val="008849FF"/>
    <w:rsid w:val="00884ED9"/>
    <w:rsid w:val="008859AC"/>
    <w:rsid w:val="008869C8"/>
    <w:rsid w:val="00886AC3"/>
    <w:rsid w:val="00896574"/>
    <w:rsid w:val="008A0025"/>
    <w:rsid w:val="008A2094"/>
    <w:rsid w:val="008A2249"/>
    <w:rsid w:val="008A2D7A"/>
    <w:rsid w:val="008A2E72"/>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462B"/>
    <w:rsid w:val="008B4A36"/>
    <w:rsid w:val="008B6B71"/>
    <w:rsid w:val="008B7258"/>
    <w:rsid w:val="008C0158"/>
    <w:rsid w:val="008C0EC9"/>
    <w:rsid w:val="008C174F"/>
    <w:rsid w:val="008C3F3A"/>
    <w:rsid w:val="008C4902"/>
    <w:rsid w:val="008C5042"/>
    <w:rsid w:val="008C544B"/>
    <w:rsid w:val="008D1581"/>
    <w:rsid w:val="008D1BAD"/>
    <w:rsid w:val="008D1C55"/>
    <w:rsid w:val="008D283B"/>
    <w:rsid w:val="008D2CFC"/>
    <w:rsid w:val="008D33E2"/>
    <w:rsid w:val="008D4019"/>
    <w:rsid w:val="008D4E3D"/>
    <w:rsid w:val="008D51F3"/>
    <w:rsid w:val="008E051D"/>
    <w:rsid w:val="008E0F34"/>
    <w:rsid w:val="008E1E03"/>
    <w:rsid w:val="008E2B3B"/>
    <w:rsid w:val="008E4A0D"/>
    <w:rsid w:val="008E69B6"/>
    <w:rsid w:val="008E7142"/>
    <w:rsid w:val="008F093F"/>
    <w:rsid w:val="008F1B64"/>
    <w:rsid w:val="008F2A12"/>
    <w:rsid w:val="008F431C"/>
    <w:rsid w:val="008F4901"/>
    <w:rsid w:val="008F5289"/>
    <w:rsid w:val="008F5430"/>
    <w:rsid w:val="008F57F8"/>
    <w:rsid w:val="008F61A4"/>
    <w:rsid w:val="008F6AD8"/>
    <w:rsid w:val="008F79E8"/>
    <w:rsid w:val="00901219"/>
    <w:rsid w:val="00901BA6"/>
    <w:rsid w:val="00902957"/>
    <w:rsid w:val="009042CC"/>
    <w:rsid w:val="00904571"/>
    <w:rsid w:val="00905B7C"/>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17CB1"/>
    <w:rsid w:val="00920BBD"/>
    <w:rsid w:val="00921D13"/>
    <w:rsid w:val="009225E3"/>
    <w:rsid w:val="00923E97"/>
    <w:rsid w:val="00925876"/>
    <w:rsid w:val="00925AC7"/>
    <w:rsid w:val="0092646E"/>
    <w:rsid w:val="0093094A"/>
    <w:rsid w:val="009310B5"/>
    <w:rsid w:val="00931611"/>
    <w:rsid w:val="009329AE"/>
    <w:rsid w:val="00933C53"/>
    <w:rsid w:val="00934C83"/>
    <w:rsid w:val="009369AE"/>
    <w:rsid w:val="0094439D"/>
    <w:rsid w:val="00944AFA"/>
    <w:rsid w:val="00945650"/>
    <w:rsid w:val="00945FE2"/>
    <w:rsid w:val="0094621D"/>
    <w:rsid w:val="00950727"/>
    <w:rsid w:val="00951FDB"/>
    <w:rsid w:val="009522DA"/>
    <w:rsid w:val="00953E02"/>
    <w:rsid w:val="00954323"/>
    <w:rsid w:val="009567B8"/>
    <w:rsid w:val="009568F7"/>
    <w:rsid w:val="00960D34"/>
    <w:rsid w:val="009611D2"/>
    <w:rsid w:val="009621A0"/>
    <w:rsid w:val="00962BC2"/>
    <w:rsid w:val="00964224"/>
    <w:rsid w:val="00966824"/>
    <w:rsid w:val="0096696A"/>
    <w:rsid w:val="00967201"/>
    <w:rsid w:val="0097020F"/>
    <w:rsid w:val="009712F8"/>
    <w:rsid w:val="00971FDA"/>
    <w:rsid w:val="009722A8"/>
    <w:rsid w:val="00972548"/>
    <w:rsid w:val="009728FF"/>
    <w:rsid w:val="00974888"/>
    <w:rsid w:val="00974B47"/>
    <w:rsid w:val="00974D53"/>
    <w:rsid w:val="009772A5"/>
    <w:rsid w:val="00977550"/>
    <w:rsid w:val="00980B5D"/>
    <w:rsid w:val="00981173"/>
    <w:rsid w:val="00981A75"/>
    <w:rsid w:val="00981B3E"/>
    <w:rsid w:val="00981F83"/>
    <w:rsid w:val="009841A8"/>
    <w:rsid w:val="00984626"/>
    <w:rsid w:val="00984FCE"/>
    <w:rsid w:val="009868BE"/>
    <w:rsid w:val="00986B64"/>
    <w:rsid w:val="00986EFA"/>
    <w:rsid w:val="009876A4"/>
    <w:rsid w:val="009917E9"/>
    <w:rsid w:val="009929C5"/>
    <w:rsid w:val="00993789"/>
    <w:rsid w:val="00994F61"/>
    <w:rsid w:val="00996057"/>
    <w:rsid w:val="00996324"/>
    <w:rsid w:val="00996394"/>
    <w:rsid w:val="00996C89"/>
    <w:rsid w:val="009979B9"/>
    <w:rsid w:val="009A03C7"/>
    <w:rsid w:val="009A1399"/>
    <w:rsid w:val="009A22FD"/>
    <w:rsid w:val="009A23E7"/>
    <w:rsid w:val="009A2ED6"/>
    <w:rsid w:val="009A31E7"/>
    <w:rsid w:val="009A546A"/>
    <w:rsid w:val="009A621C"/>
    <w:rsid w:val="009A6677"/>
    <w:rsid w:val="009A6C66"/>
    <w:rsid w:val="009A6EF9"/>
    <w:rsid w:val="009A79DD"/>
    <w:rsid w:val="009A7BBC"/>
    <w:rsid w:val="009B2A11"/>
    <w:rsid w:val="009B5581"/>
    <w:rsid w:val="009B5940"/>
    <w:rsid w:val="009B61A1"/>
    <w:rsid w:val="009B63ED"/>
    <w:rsid w:val="009B710D"/>
    <w:rsid w:val="009C3354"/>
    <w:rsid w:val="009C3862"/>
    <w:rsid w:val="009C3957"/>
    <w:rsid w:val="009C4171"/>
    <w:rsid w:val="009C475C"/>
    <w:rsid w:val="009C47D1"/>
    <w:rsid w:val="009C4CED"/>
    <w:rsid w:val="009C5878"/>
    <w:rsid w:val="009C6522"/>
    <w:rsid w:val="009C6968"/>
    <w:rsid w:val="009C75C9"/>
    <w:rsid w:val="009D001C"/>
    <w:rsid w:val="009D1492"/>
    <w:rsid w:val="009D169E"/>
    <w:rsid w:val="009D17E7"/>
    <w:rsid w:val="009D2602"/>
    <w:rsid w:val="009D2636"/>
    <w:rsid w:val="009D3234"/>
    <w:rsid w:val="009D41B7"/>
    <w:rsid w:val="009D5CA7"/>
    <w:rsid w:val="009D65CD"/>
    <w:rsid w:val="009D6E2E"/>
    <w:rsid w:val="009D7298"/>
    <w:rsid w:val="009D7DF1"/>
    <w:rsid w:val="009E03C7"/>
    <w:rsid w:val="009E048A"/>
    <w:rsid w:val="009E1A02"/>
    <w:rsid w:val="009E375C"/>
    <w:rsid w:val="009E3C1C"/>
    <w:rsid w:val="009E6ACB"/>
    <w:rsid w:val="009F1043"/>
    <w:rsid w:val="009F16C9"/>
    <w:rsid w:val="009F2858"/>
    <w:rsid w:val="009F2D78"/>
    <w:rsid w:val="009F36CA"/>
    <w:rsid w:val="009F4FE2"/>
    <w:rsid w:val="009F6167"/>
    <w:rsid w:val="009F752A"/>
    <w:rsid w:val="00A003BE"/>
    <w:rsid w:val="00A00EE1"/>
    <w:rsid w:val="00A022AB"/>
    <w:rsid w:val="00A0252C"/>
    <w:rsid w:val="00A03435"/>
    <w:rsid w:val="00A03567"/>
    <w:rsid w:val="00A0385F"/>
    <w:rsid w:val="00A0422E"/>
    <w:rsid w:val="00A06C2D"/>
    <w:rsid w:val="00A079D0"/>
    <w:rsid w:val="00A11132"/>
    <w:rsid w:val="00A11969"/>
    <w:rsid w:val="00A157B9"/>
    <w:rsid w:val="00A158FB"/>
    <w:rsid w:val="00A1712E"/>
    <w:rsid w:val="00A17F2D"/>
    <w:rsid w:val="00A20667"/>
    <w:rsid w:val="00A20C63"/>
    <w:rsid w:val="00A22348"/>
    <w:rsid w:val="00A24C62"/>
    <w:rsid w:val="00A254EC"/>
    <w:rsid w:val="00A25F51"/>
    <w:rsid w:val="00A26182"/>
    <w:rsid w:val="00A26B68"/>
    <w:rsid w:val="00A30382"/>
    <w:rsid w:val="00A30CEC"/>
    <w:rsid w:val="00A32604"/>
    <w:rsid w:val="00A32EF3"/>
    <w:rsid w:val="00A32FC5"/>
    <w:rsid w:val="00A35312"/>
    <w:rsid w:val="00A354C8"/>
    <w:rsid w:val="00A36008"/>
    <w:rsid w:val="00A406C7"/>
    <w:rsid w:val="00A407E6"/>
    <w:rsid w:val="00A417AE"/>
    <w:rsid w:val="00A43345"/>
    <w:rsid w:val="00A447E6"/>
    <w:rsid w:val="00A463E3"/>
    <w:rsid w:val="00A50AD6"/>
    <w:rsid w:val="00A50D0F"/>
    <w:rsid w:val="00A50E2B"/>
    <w:rsid w:val="00A51495"/>
    <w:rsid w:val="00A51563"/>
    <w:rsid w:val="00A52AB5"/>
    <w:rsid w:val="00A54097"/>
    <w:rsid w:val="00A556A8"/>
    <w:rsid w:val="00A56A47"/>
    <w:rsid w:val="00A57661"/>
    <w:rsid w:val="00A60E34"/>
    <w:rsid w:val="00A62606"/>
    <w:rsid w:val="00A62EA7"/>
    <w:rsid w:val="00A63E18"/>
    <w:rsid w:val="00A6459E"/>
    <w:rsid w:val="00A64686"/>
    <w:rsid w:val="00A64CAE"/>
    <w:rsid w:val="00A6578C"/>
    <w:rsid w:val="00A65DE7"/>
    <w:rsid w:val="00A71A0A"/>
    <w:rsid w:val="00A71AB6"/>
    <w:rsid w:val="00A72227"/>
    <w:rsid w:val="00A72CC1"/>
    <w:rsid w:val="00A73E12"/>
    <w:rsid w:val="00A748F2"/>
    <w:rsid w:val="00A74939"/>
    <w:rsid w:val="00A75F0B"/>
    <w:rsid w:val="00A77B52"/>
    <w:rsid w:val="00A80044"/>
    <w:rsid w:val="00A81845"/>
    <w:rsid w:val="00A81F5B"/>
    <w:rsid w:val="00A8271D"/>
    <w:rsid w:val="00A82B34"/>
    <w:rsid w:val="00A83611"/>
    <w:rsid w:val="00A8580C"/>
    <w:rsid w:val="00A85A45"/>
    <w:rsid w:val="00A85F3E"/>
    <w:rsid w:val="00A8661B"/>
    <w:rsid w:val="00A8681D"/>
    <w:rsid w:val="00A86A92"/>
    <w:rsid w:val="00A86CEB"/>
    <w:rsid w:val="00A87D8A"/>
    <w:rsid w:val="00A90AA5"/>
    <w:rsid w:val="00A912BA"/>
    <w:rsid w:val="00A9240F"/>
    <w:rsid w:val="00A924F3"/>
    <w:rsid w:val="00A92AF0"/>
    <w:rsid w:val="00A94369"/>
    <w:rsid w:val="00A95F17"/>
    <w:rsid w:val="00A97923"/>
    <w:rsid w:val="00AA0E31"/>
    <w:rsid w:val="00AA0FEB"/>
    <w:rsid w:val="00AA1803"/>
    <w:rsid w:val="00AA20EA"/>
    <w:rsid w:val="00AA2224"/>
    <w:rsid w:val="00AA4155"/>
    <w:rsid w:val="00AA446F"/>
    <w:rsid w:val="00AA59A6"/>
    <w:rsid w:val="00AA739B"/>
    <w:rsid w:val="00AB0D80"/>
    <w:rsid w:val="00AB0D9D"/>
    <w:rsid w:val="00AB1FC8"/>
    <w:rsid w:val="00AB284D"/>
    <w:rsid w:val="00AB2F02"/>
    <w:rsid w:val="00AB304E"/>
    <w:rsid w:val="00AB6C17"/>
    <w:rsid w:val="00AC0A1C"/>
    <w:rsid w:val="00AC0A9D"/>
    <w:rsid w:val="00AC0C9E"/>
    <w:rsid w:val="00AC20C0"/>
    <w:rsid w:val="00AC2876"/>
    <w:rsid w:val="00AC2987"/>
    <w:rsid w:val="00AC3349"/>
    <w:rsid w:val="00AC33C8"/>
    <w:rsid w:val="00AC3FE2"/>
    <w:rsid w:val="00AC449A"/>
    <w:rsid w:val="00AC4C13"/>
    <w:rsid w:val="00AC4C74"/>
    <w:rsid w:val="00AC4CD2"/>
    <w:rsid w:val="00AC5D5B"/>
    <w:rsid w:val="00AC7BE1"/>
    <w:rsid w:val="00AD059B"/>
    <w:rsid w:val="00AD102A"/>
    <w:rsid w:val="00AD14CA"/>
    <w:rsid w:val="00AD1502"/>
    <w:rsid w:val="00AD1796"/>
    <w:rsid w:val="00AD2353"/>
    <w:rsid w:val="00AD239A"/>
    <w:rsid w:val="00AD26D4"/>
    <w:rsid w:val="00AD3102"/>
    <w:rsid w:val="00AD3EDC"/>
    <w:rsid w:val="00AD4BF1"/>
    <w:rsid w:val="00AD505E"/>
    <w:rsid w:val="00AD5CCC"/>
    <w:rsid w:val="00AD6CC5"/>
    <w:rsid w:val="00AD713A"/>
    <w:rsid w:val="00AD7E0B"/>
    <w:rsid w:val="00AE0E58"/>
    <w:rsid w:val="00AE199E"/>
    <w:rsid w:val="00AE1F44"/>
    <w:rsid w:val="00AE36D2"/>
    <w:rsid w:val="00AE488F"/>
    <w:rsid w:val="00AE594A"/>
    <w:rsid w:val="00AE6895"/>
    <w:rsid w:val="00AE7595"/>
    <w:rsid w:val="00AF0189"/>
    <w:rsid w:val="00AF061D"/>
    <w:rsid w:val="00AF0A77"/>
    <w:rsid w:val="00AF12CE"/>
    <w:rsid w:val="00AF3FE0"/>
    <w:rsid w:val="00AF45EB"/>
    <w:rsid w:val="00AF4794"/>
    <w:rsid w:val="00AF50B0"/>
    <w:rsid w:val="00AF51AC"/>
    <w:rsid w:val="00AF695E"/>
    <w:rsid w:val="00AF7191"/>
    <w:rsid w:val="00AF749C"/>
    <w:rsid w:val="00AF7C74"/>
    <w:rsid w:val="00B001EB"/>
    <w:rsid w:val="00B00586"/>
    <w:rsid w:val="00B00972"/>
    <w:rsid w:val="00B0098B"/>
    <w:rsid w:val="00B02BE4"/>
    <w:rsid w:val="00B041BF"/>
    <w:rsid w:val="00B06231"/>
    <w:rsid w:val="00B06B70"/>
    <w:rsid w:val="00B17AC0"/>
    <w:rsid w:val="00B17B7B"/>
    <w:rsid w:val="00B17D41"/>
    <w:rsid w:val="00B21333"/>
    <w:rsid w:val="00B22A6E"/>
    <w:rsid w:val="00B22F8D"/>
    <w:rsid w:val="00B24AD9"/>
    <w:rsid w:val="00B25959"/>
    <w:rsid w:val="00B25C25"/>
    <w:rsid w:val="00B2659B"/>
    <w:rsid w:val="00B267CA"/>
    <w:rsid w:val="00B32A7C"/>
    <w:rsid w:val="00B3572E"/>
    <w:rsid w:val="00B40734"/>
    <w:rsid w:val="00B40C90"/>
    <w:rsid w:val="00B4160E"/>
    <w:rsid w:val="00B41FAA"/>
    <w:rsid w:val="00B43465"/>
    <w:rsid w:val="00B46F12"/>
    <w:rsid w:val="00B5134D"/>
    <w:rsid w:val="00B516F5"/>
    <w:rsid w:val="00B5413B"/>
    <w:rsid w:val="00B54341"/>
    <w:rsid w:val="00B559C5"/>
    <w:rsid w:val="00B559F2"/>
    <w:rsid w:val="00B55B27"/>
    <w:rsid w:val="00B55CD0"/>
    <w:rsid w:val="00B560A0"/>
    <w:rsid w:val="00B57130"/>
    <w:rsid w:val="00B57816"/>
    <w:rsid w:val="00B57D82"/>
    <w:rsid w:val="00B6087C"/>
    <w:rsid w:val="00B60E4E"/>
    <w:rsid w:val="00B61973"/>
    <w:rsid w:val="00B61ED6"/>
    <w:rsid w:val="00B62E41"/>
    <w:rsid w:val="00B64B46"/>
    <w:rsid w:val="00B70AD6"/>
    <w:rsid w:val="00B710C6"/>
    <w:rsid w:val="00B71940"/>
    <w:rsid w:val="00B72D36"/>
    <w:rsid w:val="00B735E5"/>
    <w:rsid w:val="00B743E8"/>
    <w:rsid w:val="00B75FEC"/>
    <w:rsid w:val="00B76239"/>
    <w:rsid w:val="00B775F5"/>
    <w:rsid w:val="00B808E4"/>
    <w:rsid w:val="00B810C9"/>
    <w:rsid w:val="00B81A7D"/>
    <w:rsid w:val="00B83729"/>
    <w:rsid w:val="00B839FB"/>
    <w:rsid w:val="00B83DFF"/>
    <w:rsid w:val="00B84A9F"/>
    <w:rsid w:val="00B85C12"/>
    <w:rsid w:val="00B8620B"/>
    <w:rsid w:val="00B86644"/>
    <w:rsid w:val="00B909F2"/>
    <w:rsid w:val="00B91749"/>
    <w:rsid w:val="00B928DE"/>
    <w:rsid w:val="00B92912"/>
    <w:rsid w:val="00B92BEA"/>
    <w:rsid w:val="00B95605"/>
    <w:rsid w:val="00B968AA"/>
    <w:rsid w:val="00B96B6A"/>
    <w:rsid w:val="00BA0943"/>
    <w:rsid w:val="00BA0C81"/>
    <w:rsid w:val="00BA1F04"/>
    <w:rsid w:val="00BA21E1"/>
    <w:rsid w:val="00BA23ED"/>
    <w:rsid w:val="00BA3A39"/>
    <w:rsid w:val="00BA423F"/>
    <w:rsid w:val="00BA64E8"/>
    <w:rsid w:val="00BA6508"/>
    <w:rsid w:val="00BA6512"/>
    <w:rsid w:val="00BA75BB"/>
    <w:rsid w:val="00BA7CD8"/>
    <w:rsid w:val="00BB0343"/>
    <w:rsid w:val="00BB09F8"/>
    <w:rsid w:val="00BB0DDB"/>
    <w:rsid w:val="00BB235B"/>
    <w:rsid w:val="00BB27EB"/>
    <w:rsid w:val="00BB2C23"/>
    <w:rsid w:val="00BB344E"/>
    <w:rsid w:val="00BB3CBD"/>
    <w:rsid w:val="00BB458D"/>
    <w:rsid w:val="00BB5CDE"/>
    <w:rsid w:val="00BB6000"/>
    <w:rsid w:val="00BB600D"/>
    <w:rsid w:val="00BB72F4"/>
    <w:rsid w:val="00BB7839"/>
    <w:rsid w:val="00BB7D5B"/>
    <w:rsid w:val="00BC00C5"/>
    <w:rsid w:val="00BC0BB3"/>
    <w:rsid w:val="00BC0E8D"/>
    <w:rsid w:val="00BC10BC"/>
    <w:rsid w:val="00BC17C3"/>
    <w:rsid w:val="00BC23FB"/>
    <w:rsid w:val="00BC2458"/>
    <w:rsid w:val="00BC2C9D"/>
    <w:rsid w:val="00BC4909"/>
    <w:rsid w:val="00BC6254"/>
    <w:rsid w:val="00BC713D"/>
    <w:rsid w:val="00BD05FC"/>
    <w:rsid w:val="00BD2B8D"/>
    <w:rsid w:val="00BD3834"/>
    <w:rsid w:val="00BD5923"/>
    <w:rsid w:val="00BD6750"/>
    <w:rsid w:val="00BD7018"/>
    <w:rsid w:val="00BD7A6B"/>
    <w:rsid w:val="00BD7D58"/>
    <w:rsid w:val="00BD7DD0"/>
    <w:rsid w:val="00BE0493"/>
    <w:rsid w:val="00BE60A6"/>
    <w:rsid w:val="00BF1FE0"/>
    <w:rsid w:val="00BF2C34"/>
    <w:rsid w:val="00BF4442"/>
    <w:rsid w:val="00BF487A"/>
    <w:rsid w:val="00BF5642"/>
    <w:rsid w:val="00BF640F"/>
    <w:rsid w:val="00BF7129"/>
    <w:rsid w:val="00BF7B50"/>
    <w:rsid w:val="00C00706"/>
    <w:rsid w:val="00C033E7"/>
    <w:rsid w:val="00C04166"/>
    <w:rsid w:val="00C07DF4"/>
    <w:rsid w:val="00C10836"/>
    <w:rsid w:val="00C11FD0"/>
    <w:rsid w:val="00C122BA"/>
    <w:rsid w:val="00C12D78"/>
    <w:rsid w:val="00C133B2"/>
    <w:rsid w:val="00C14DDE"/>
    <w:rsid w:val="00C15234"/>
    <w:rsid w:val="00C15A52"/>
    <w:rsid w:val="00C15E83"/>
    <w:rsid w:val="00C1632D"/>
    <w:rsid w:val="00C170C0"/>
    <w:rsid w:val="00C17DE9"/>
    <w:rsid w:val="00C204A6"/>
    <w:rsid w:val="00C2197D"/>
    <w:rsid w:val="00C22DAC"/>
    <w:rsid w:val="00C2352A"/>
    <w:rsid w:val="00C23BD1"/>
    <w:rsid w:val="00C300E4"/>
    <w:rsid w:val="00C303A9"/>
    <w:rsid w:val="00C306A7"/>
    <w:rsid w:val="00C30CD3"/>
    <w:rsid w:val="00C31569"/>
    <w:rsid w:val="00C318E1"/>
    <w:rsid w:val="00C31905"/>
    <w:rsid w:val="00C31AF7"/>
    <w:rsid w:val="00C33CFA"/>
    <w:rsid w:val="00C344E9"/>
    <w:rsid w:val="00C35F90"/>
    <w:rsid w:val="00C36BFD"/>
    <w:rsid w:val="00C42588"/>
    <w:rsid w:val="00C443EA"/>
    <w:rsid w:val="00C449C8"/>
    <w:rsid w:val="00C451D8"/>
    <w:rsid w:val="00C4636A"/>
    <w:rsid w:val="00C4663F"/>
    <w:rsid w:val="00C51EEC"/>
    <w:rsid w:val="00C52CB2"/>
    <w:rsid w:val="00C549F3"/>
    <w:rsid w:val="00C55A51"/>
    <w:rsid w:val="00C55A71"/>
    <w:rsid w:val="00C55ECA"/>
    <w:rsid w:val="00C608B8"/>
    <w:rsid w:val="00C610FD"/>
    <w:rsid w:val="00C632AD"/>
    <w:rsid w:val="00C6348B"/>
    <w:rsid w:val="00C63620"/>
    <w:rsid w:val="00C65569"/>
    <w:rsid w:val="00C66BC5"/>
    <w:rsid w:val="00C67434"/>
    <w:rsid w:val="00C704AA"/>
    <w:rsid w:val="00C710E1"/>
    <w:rsid w:val="00C71652"/>
    <w:rsid w:val="00C7184D"/>
    <w:rsid w:val="00C72DC0"/>
    <w:rsid w:val="00C76AC4"/>
    <w:rsid w:val="00C773B8"/>
    <w:rsid w:val="00C779B2"/>
    <w:rsid w:val="00C77F54"/>
    <w:rsid w:val="00C80798"/>
    <w:rsid w:val="00C818BD"/>
    <w:rsid w:val="00C81B55"/>
    <w:rsid w:val="00C81E86"/>
    <w:rsid w:val="00C822E1"/>
    <w:rsid w:val="00C82687"/>
    <w:rsid w:val="00C82A5B"/>
    <w:rsid w:val="00C8517B"/>
    <w:rsid w:val="00C85CAB"/>
    <w:rsid w:val="00C85F05"/>
    <w:rsid w:val="00C865A9"/>
    <w:rsid w:val="00C872A0"/>
    <w:rsid w:val="00C90EE5"/>
    <w:rsid w:val="00C93677"/>
    <w:rsid w:val="00C94E91"/>
    <w:rsid w:val="00C94FA3"/>
    <w:rsid w:val="00C9589E"/>
    <w:rsid w:val="00C95A07"/>
    <w:rsid w:val="00C95F1F"/>
    <w:rsid w:val="00C95FC8"/>
    <w:rsid w:val="00C97809"/>
    <w:rsid w:val="00C97DDC"/>
    <w:rsid w:val="00CA1905"/>
    <w:rsid w:val="00CA396C"/>
    <w:rsid w:val="00CA3D17"/>
    <w:rsid w:val="00CA5380"/>
    <w:rsid w:val="00CA5C2E"/>
    <w:rsid w:val="00CA61D3"/>
    <w:rsid w:val="00CB04A3"/>
    <w:rsid w:val="00CB0B25"/>
    <w:rsid w:val="00CB0CF7"/>
    <w:rsid w:val="00CB1B3B"/>
    <w:rsid w:val="00CB5186"/>
    <w:rsid w:val="00CB5257"/>
    <w:rsid w:val="00CB52E3"/>
    <w:rsid w:val="00CB540B"/>
    <w:rsid w:val="00CB5DF0"/>
    <w:rsid w:val="00CB7600"/>
    <w:rsid w:val="00CC014E"/>
    <w:rsid w:val="00CC1054"/>
    <w:rsid w:val="00CC22A8"/>
    <w:rsid w:val="00CC4104"/>
    <w:rsid w:val="00CC4C6A"/>
    <w:rsid w:val="00CC665E"/>
    <w:rsid w:val="00CC6A87"/>
    <w:rsid w:val="00CC6E87"/>
    <w:rsid w:val="00CC79E0"/>
    <w:rsid w:val="00CD011B"/>
    <w:rsid w:val="00CD059B"/>
    <w:rsid w:val="00CD14FF"/>
    <w:rsid w:val="00CD1748"/>
    <w:rsid w:val="00CD251B"/>
    <w:rsid w:val="00CD5E06"/>
    <w:rsid w:val="00CD670F"/>
    <w:rsid w:val="00CD722A"/>
    <w:rsid w:val="00CE0290"/>
    <w:rsid w:val="00CE0BF0"/>
    <w:rsid w:val="00CE0EF4"/>
    <w:rsid w:val="00CE0FA9"/>
    <w:rsid w:val="00CE1258"/>
    <w:rsid w:val="00CE2BEB"/>
    <w:rsid w:val="00CE3842"/>
    <w:rsid w:val="00CE4800"/>
    <w:rsid w:val="00CE57AA"/>
    <w:rsid w:val="00CE7F54"/>
    <w:rsid w:val="00CF0BB6"/>
    <w:rsid w:val="00CF2BA3"/>
    <w:rsid w:val="00CF317C"/>
    <w:rsid w:val="00CF3423"/>
    <w:rsid w:val="00CF4C38"/>
    <w:rsid w:val="00CF504D"/>
    <w:rsid w:val="00CF57EA"/>
    <w:rsid w:val="00D00330"/>
    <w:rsid w:val="00D0089D"/>
    <w:rsid w:val="00D00FD6"/>
    <w:rsid w:val="00D012B0"/>
    <w:rsid w:val="00D01BA1"/>
    <w:rsid w:val="00D027E6"/>
    <w:rsid w:val="00D02E83"/>
    <w:rsid w:val="00D03079"/>
    <w:rsid w:val="00D03616"/>
    <w:rsid w:val="00D03F7E"/>
    <w:rsid w:val="00D047E5"/>
    <w:rsid w:val="00D05841"/>
    <w:rsid w:val="00D05D30"/>
    <w:rsid w:val="00D05F8E"/>
    <w:rsid w:val="00D068A6"/>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2BED"/>
    <w:rsid w:val="00D23477"/>
    <w:rsid w:val="00D23754"/>
    <w:rsid w:val="00D24728"/>
    <w:rsid w:val="00D25027"/>
    <w:rsid w:val="00D254BA"/>
    <w:rsid w:val="00D305E7"/>
    <w:rsid w:val="00D31519"/>
    <w:rsid w:val="00D31E7C"/>
    <w:rsid w:val="00D32C28"/>
    <w:rsid w:val="00D3428F"/>
    <w:rsid w:val="00D3493F"/>
    <w:rsid w:val="00D34D18"/>
    <w:rsid w:val="00D35071"/>
    <w:rsid w:val="00D36701"/>
    <w:rsid w:val="00D37B8F"/>
    <w:rsid w:val="00D37D8A"/>
    <w:rsid w:val="00D40574"/>
    <w:rsid w:val="00D41A52"/>
    <w:rsid w:val="00D44789"/>
    <w:rsid w:val="00D462AA"/>
    <w:rsid w:val="00D46800"/>
    <w:rsid w:val="00D46C7E"/>
    <w:rsid w:val="00D46D6E"/>
    <w:rsid w:val="00D4786B"/>
    <w:rsid w:val="00D50B41"/>
    <w:rsid w:val="00D50E0E"/>
    <w:rsid w:val="00D519B7"/>
    <w:rsid w:val="00D51D7E"/>
    <w:rsid w:val="00D54C49"/>
    <w:rsid w:val="00D55598"/>
    <w:rsid w:val="00D557BF"/>
    <w:rsid w:val="00D56517"/>
    <w:rsid w:val="00D571B4"/>
    <w:rsid w:val="00D60A29"/>
    <w:rsid w:val="00D60C9C"/>
    <w:rsid w:val="00D6289E"/>
    <w:rsid w:val="00D6337A"/>
    <w:rsid w:val="00D63C8B"/>
    <w:rsid w:val="00D641D6"/>
    <w:rsid w:val="00D65888"/>
    <w:rsid w:val="00D66301"/>
    <w:rsid w:val="00D701DD"/>
    <w:rsid w:val="00D70B1F"/>
    <w:rsid w:val="00D717AD"/>
    <w:rsid w:val="00D72659"/>
    <w:rsid w:val="00D72C6E"/>
    <w:rsid w:val="00D72DDD"/>
    <w:rsid w:val="00D7419B"/>
    <w:rsid w:val="00D742B5"/>
    <w:rsid w:val="00D747A2"/>
    <w:rsid w:val="00D80209"/>
    <w:rsid w:val="00D8047B"/>
    <w:rsid w:val="00D81445"/>
    <w:rsid w:val="00D82509"/>
    <w:rsid w:val="00D825EA"/>
    <w:rsid w:val="00D82A17"/>
    <w:rsid w:val="00D83995"/>
    <w:rsid w:val="00D83CC0"/>
    <w:rsid w:val="00D83D8F"/>
    <w:rsid w:val="00D84607"/>
    <w:rsid w:val="00D84901"/>
    <w:rsid w:val="00D85D0B"/>
    <w:rsid w:val="00D86250"/>
    <w:rsid w:val="00D8651C"/>
    <w:rsid w:val="00D86879"/>
    <w:rsid w:val="00D87E6A"/>
    <w:rsid w:val="00D87EFC"/>
    <w:rsid w:val="00D91654"/>
    <w:rsid w:val="00D95665"/>
    <w:rsid w:val="00D96D6A"/>
    <w:rsid w:val="00D96F97"/>
    <w:rsid w:val="00D97481"/>
    <w:rsid w:val="00D97C66"/>
    <w:rsid w:val="00D97E72"/>
    <w:rsid w:val="00DA10A4"/>
    <w:rsid w:val="00DA1B90"/>
    <w:rsid w:val="00DA42B5"/>
    <w:rsid w:val="00DA4EAB"/>
    <w:rsid w:val="00DA5B20"/>
    <w:rsid w:val="00DA70B4"/>
    <w:rsid w:val="00DA78F5"/>
    <w:rsid w:val="00DB06EC"/>
    <w:rsid w:val="00DB0CC6"/>
    <w:rsid w:val="00DB32BF"/>
    <w:rsid w:val="00DB3ABE"/>
    <w:rsid w:val="00DB5B03"/>
    <w:rsid w:val="00DB6078"/>
    <w:rsid w:val="00DB63A4"/>
    <w:rsid w:val="00DB6433"/>
    <w:rsid w:val="00DB71FF"/>
    <w:rsid w:val="00DB76D9"/>
    <w:rsid w:val="00DB7A60"/>
    <w:rsid w:val="00DC0E99"/>
    <w:rsid w:val="00DC162F"/>
    <w:rsid w:val="00DC2E09"/>
    <w:rsid w:val="00DC330A"/>
    <w:rsid w:val="00DC4A62"/>
    <w:rsid w:val="00DC530F"/>
    <w:rsid w:val="00DC6A5E"/>
    <w:rsid w:val="00DC7221"/>
    <w:rsid w:val="00DD0F62"/>
    <w:rsid w:val="00DD20B7"/>
    <w:rsid w:val="00DD233A"/>
    <w:rsid w:val="00DD254F"/>
    <w:rsid w:val="00DD2820"/>
    <w:rsid w:val="00DD2AA2"/>
    <w:rsid w:val="00DD4ABA"/>
    <w:rsid w:val="00DD54CA"/>
    <w:rsid w:val="00DD57EB"/>
    <w:rsid w:val="00DD5DE3"/>
    <w:rsid w:val="00DD5F50"/>
    <w:rsid w:val="00DD6EC4"/>
    <w:rsid w:val="00DD7206"/>
    <w:rsid w:val="00DD7D54"/>
    <w:rsid w:val="00DE04F8"/>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DF7FCD"/>
    <w:rsid w:val="00E005BB"/>
    <w:rsid w:val="00E006CC"/>
    <w:rsid w:val="00E019D5"/>
    <w:rsid w:val="00E02095"/>
    <w:rsid w:val="00E04989"/>
    <w:rsid w:val="00E05350"/>
    <w:rsid w:val="00E05851"/>
    <w:rsid w:val="00E104EB"/>
    <w:rsid w:val="00E11CF8"/>
    <w:rsid w:val="00E11F9C"/>
    <w:rsid w:val="00E125C6"/>
    <w:rsid w:val="00E162B6"/>
    <w:rsid w:val="00E1739F"/>
    <w:rsid w:val="00E1762B"/>
    <w:rsid w:val="00E24AAC"/>
    <w:rsid w:val="00E258BC"/>
    <w:rsid w:val="00E25EE0"/>
    <w:rsid w:val="00E25FA3"/>
    <w:rsid w:val="00E30C19"/>
    <w:rsid w:val="00E3116D"/>
    <w:rsid w:val="00E32F4F"/>
    <w:rsid w:val="00E37663"/>
    <w:rsid w:val="00E3787C"/>
    <w:rsid w:val="00E37E61"/>
    <w:rsid w:val="00E421C9"/>
    <w:rsid w:val="00E43E68"/>
    <w:rsid w:val="00E454E2"/>
    <w:rsid w:val="00E458FF"/>
    <w:rsid w:val="00E46472"/>
    <w:rsid w:val="00E4679F"/>
    <w:rsid w:val="00E46890"/>
    <w:rsid w:val="00E46E66"/>
    <w:rsid w:val="00E4787F"/>
    <w:rsid w:val="00E50592"/>
    <w:rsid w:val="00E50A96"/>
    <w:rsid w:val="00E50ECC"/>
    <w:rsid w:val="00E51F18"/>
    <w:rsid w:val="00E52001"/>
    <w:rsid w:val="00E523AE"/>
    <w:rsid w:val="00E52E82"/>
    <w:rsid w:val="00E52F76"/>
    <w:rsid w:val="00E537FF"/>
    <w:rsid w:val="00E556FA"/>
    <w:rsid w:val="00E557C1"/>
    <w:rsid w:val="00E565FB"/>
    <w:rsid w:val="00E56885"/>
    <w:rsid w:val="00E56AC9"/>
    <w:rsid w:val="00E577BF"/>
    <w:rsid w:val="00E60DC6"/>
    <w:rsid w:val="00E6174B"/>
    <w:rsid w:val="00E65DDE"/>
    <w:rsid w:val="00E669C4"/>
    <w:rsid w:val="00E66EAD"/>
    <w:rsid w:val="00E6740C"/>
    <w:rsid w:val="00E70DF0"/>
    <w:rsid w:val="00E70E21"/>
    <w:rsid w:val="00E70FCB"/>
    <w:rsid w:val="00E71027"/>
    <w:rsid w:val="00E71691"/>
    <w:rsid w:val="00E71D99"/>
    <w:rsid w:val="00E72466"/>
    <w:rsid w:val="00E72ED0"/>
    <w:rsid w:val="00E759AB"/>
    <w:rsid w:val="00E75ACD"/>
    <w:rsid w:val="00E76ADF"/>
    <w:rsid w:val="00E76E05"/>
    <w:rsid w:val="00E77F65"/>
    <w:rsid w:val="00E81AA1"/>
    <w:rsid w:val="00E821BF"/>
    <w:rsid w:val="00E835E9"/>
    <w:rsid w:val="00E840AA"/>
    <w:rsid w:val="00E85252"/>
    <w:rsid w:val="00E85665"/>
    <w:rsid w:val="00E858C0"/>
    <w:rsid w:val="00E8692D"/>
    <w:rsid w:val="00E87299"/>
    <w:rsid w:val="00E909DF"/>
    <w:rsid w:val="00E90EE0"/>
    <w:rsid w:val="00E92647"/>
    <w:rsid w:val="00E940B0"/>
    <w:rsid w:val="00E95510"/>
    <w:rsid w:val="00E95CD0"/>
    <w:rsid w:val="00E95FC7"/>
    <w:rsid w:val="00EA120A"/>
    <w:rsid w:val="00EA1480"/>
    <w:rsid w:val="00EA2ABA"/>
    <w:rsid w:val="00EA2E7A"/>
    <w:rsid w:val="00EA3BAC"/>
    <w:rsid w:val="00EA5046"/>
    <w:rsid w:val="00EA546C"/>
    <w:rsid w:val="00EA5653"/>
    <w:rsid w:val="00EA5B26"/>
    <w:rsid w:val="00EA5B42"/>
    <w:rsid w:val="00EA70FF"/>
    <w:rsid w:val="00EA7911"/>
    <w:rsid w:val="00EA7C36"/>
    <w:rsid w:val="00EA7EA2"/>
    <w:rsid w:val="00EA7F30"/>
    <w:rsid w:val="00EB1EB7"/>
    <w:rsid w:val="00EB264B"/>
    <w:rsid w:val="00EB30C9"/>
    <w:rsid w:val="00EB31F4"/>
    <w:rsid w:val="00EB37BB"/>
    <w:rsid w:val="00EB4370"/>
    <w:rsid w:val="00EB5A71"/>
    <w:rsid w:val="00EB6D36"/>
    <w:rsid w:val="00EC26B0"/>
    <w:rsid w:val="00EC3897"/>
    <w:rsid w:val="00EC3E42"/>
    <w:rsid w:val="00EC4FED"/>
    <w:rsid w:val="00EC5A36"/>
    <w:rsid w:val="00EC6B24"/>
    <w:rsid w:val="00EC7073"/>
    <w:rsid w:val="00ED1876"/>
    <w:rsid w:val="00ED3388"/>
    <w:rsid w:val="00ED424F"/>
    <w:rsid w:val="00ED440C"/>
    <w:rsid w:val="00ED6F8F"/>
    <w:rsid w:val="00EE0BE9"/>
    <w:rsid w:val="00EE15CE"/>
    <w:rsid w:val="00EE1C69"/>
    <w:rsid w:val="00EE2BC4"/>
    <w:rsid w:val="00EE3379"/>
    <w:rsid w:val="00EE52D6"/>
    <w:rsid w:val="00EE77F7"/>
    <w:rsid w:val="00EE7DB4"/>
    <w:rsid w:val="00EF0435"/>
    <w:rsid w:val="00EF11AE"/>
    <w:rsid w:val="00EF1969"/>
    <w:rsid w:val="00EF2589"/>
    <w:rsid w:val="00EF25EC"/>
    <w:rsid w:val="00EF34B9"/>
    <w:rsid w:val="00EF383F"/>
    <w:rsid w:val="00EF4A27"/>
    <w:rsid w:val="00EF573C"/>
    <w:rsid w:val="00EF6541"/>
    <w:rsid w:val="00EF76E9"/>
    <w:rsid w:val="00F02B7B"/>
    <w:rsid w:val="00F0311C"/>
    <w:rsid w:val="00F0678A"/>
    <w:rsid w:val="00F074BF"/>
    <w:rsid w:val="00F077A8"/>
    <w:rsid w:val="00F07B5E"/>
    <w:rsid w:val="00F102CD"/>
    <w:rsid w:val="00F1048B"/>
    <w:rsid w:val="00F10951"/>
    <w:rsid w:val="00F10B61"/>
    <w:rsid w:val="00F126FB"/>
    <w:rsid w:val="00F142FD"/>
    <w:rsid w:val="00F14AF4"/>
    <w:rsid w:val="00F177C2"/>
    <w:rsid w:val="00F20167"/>
    <w:rsid w:val="00F201B9"/>
    <w:rsid w:val="00F21A48"/>
    <w:rsid w:val="00F23EDB"/>
    <w:rsid w:val="00F24E6F"/>
    <w:rsid w:val="00F25BBC"/>
    <w:rsid w:val="00F26294"/>
    <w:rsid w:val="00F31BDD"/>
    <w:rsid w:val="00F33550"/>
    <w:rsid w:val="00F338E7"/>
    <w:rsid w:val="00F33973"/>
    <w:rsid w:val="00F35F68"/>
    <w:rsid w:val="00F3765A"/>
    <w:rsid w:val="00F40E31"/>
    <w:rsid w:val="00F42E3D"/>
    <w:rsid w:val="00F47660"/>
    <w:rsid w:val="00F5030C"/>
    <w:rsid w:val="00F519F0"/>
    <w:rsid w:val="00F52C95"/>
    <w:rsid w:val="00F5367B"/>
    <w:rsid w:val="00F5387B"/>
    <w:rsid w:val="00F5467E"/>
    <w:rsid w:val="00F54BA5"/>
    <w:rsid w:val="00F54FF0"/>
    <w:rsid w:val="00F57CFE"/>
    <w:rsid w:val="00F60A49"/>
    <w:rsid w:val="00F60F45"/>
    <w:rsid w:val="00F6135F"/>
    <w:rsid w:val="00F63864"/>
    <w:rsid w:val="00F6407E"/>
    <w:rsid w:val="00F64C92"/>
    <w:rsid w:val="00F66AFB"/>
    <w:rsid w:val="00F66D2D"/>
    <w:rsid w:val="00F674E1"/>
    <w:rsid w:val="00F70DF2"/>
    <w:rsid w:val="00F71596"/>
    <w:rsid w:val="00F7399D"/>
    <w:rsid w:val="00F73E5E"/>
    <w:rsid w:val="00F743DE"/>
    <w:rsid w:val="00F74C40"/>
    <w:rsid w:val="00F76033"/>
    <w:rsid w:val="00F7699A"/>
    <w:rsid w:val="00F76CC4"/>
    <w:rsid w:val="00F8252F"/>
    <w:rsid w:val="00F8391F"/>
    <w:rsid w:val="00F83B13"/>
    <w:rsid w:val="00F84339"/>
    <w:rsid w:val="00F846A9"/>
    <w:rsid w:val="00F856E9"/>
    <w:rsid w:val="00F862D0"/>
    <w:rsid w:val="00F86355"/>
    <w:rsid w:val="00F869A4"/>
    <w:rsid w:val="00F90909"/>
    <w:rsid w:val="00F90B44"/>
    <w:rsid w:val="00F9152D"/>
    <w:rsid w:val="00F931B1"/>
    <w:rsid w:val="00F93B5C"/>
    <w:rsid w:val="00F94116"/>
    <w:rsid w:val="00F95126"/>
    <w:rsid w:val="00F95B7B"/>
    <w:rsid w:val="00F95D6A"/>
    <w:rsid w:val="00F962F3"/>
    <w:rsid w:val="00F96371"/>
    <w:rsid w:val="00F96718"/>
    <w:rsid w:val="00F969D1"/>
    <w:rsid w:val="00FA04AD"/>
    <w:rsid w:val="00FA19CC"/>
    <w:rsid w:val="00FA1DC6"/>
    <w:rsid w:val="00FA2035"/>
    <w:rsid w:val="00FA296B"/>
    <w:rsid w:val="00FA2C37"/>
    <w:rsid w:val="00FA41CF"/>
    <w:rsid w:val="00FA467D"/>
    <w:rsid w:val="00FA4E44"/>
    <w:rsid w:val="00FA69A5"/>
    <w:rsid w:val="00FA6B86"/>
    <w:rsid w:val="00FA759D"/>
    <w:rsid w:val="00FB2C32"/>
    <w:rsid w:val="00FB37FF"/>
    <w:rsid w:val="00FB38D2"/>
    <w:rsid w:val="00FB5436"/>
    <w:rsid w:val="00FB57A6"/>
    <w:rsid w:val="00FB5905"/>
    <w:rsid w:val="00FC0D89"/>
    <w:rsid w:val="00FC0FA3"/>
    <w:rsid w:val="00FC1E77"/>
    <w:rsid w:val="00FC41C1"/>
    <w:rsid w:val="00FC4360"/>
    <w:rsid w:val="00FC6328"/>
    <w:rsid w:val="00FC67DA"/>
    <w:rsid w:val="00FC6FB3"/>
    <w:rsid w:val="00FC7931"/>
    <w:rsid w:val="00FD0B7B"/>
    <w:rsid w:val="00FD140A"/>
    <w:rsid w:val="00FD1787"/>
    <w:rsid w:val="00FD20F9"/>
    <w:rsid w:val="00FD2772"/>
    <w:rsid w:val="00FD31FF"/>
    <w:rsid w:val="00FD6B45"/>
    <w:rsid w:val="00FE00B5"/>
    <w:rsid w:val="00FE027F"/>
    <w:rsid w:val="00FE2EE5"/>
    <w:rsid w:val="00FE32C0"/>
    <w:rsid w:val="00FE6902"/>
    <w:rsid w:val="00FE69C5"/>
    <w:rsid w:val="00FE6F63"/>
    <w:rsid w:val="00FE71B9"/>
    <w:rsid w:val="00FE76F1"/>
    <w:rsid w:val="00FF01BC"/>
    <w:rsid w:val="00FF15AD"/>
    <w:rsid w:val="00FF15DB"/>
    <w:rsid w:val="00FF1BB7"/>
    <w:rsid w:val="00FF2778"/>
    <w:rsid w:val="00FF2BC5"/>
    <w:rsid w:val="00FF3188"/>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673BE"/>
  <w15:docId w15:val="{79993B5B-D1BE-4FF2-B700-4C3CB1CB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39"/>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rsid w:val="00862F65"/>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211316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39</Pages>
  <Words>10813</Words>
  <Characters>61639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Gibbs, Danielle - OSHA</cp:lastModifiedBy>
  <cp:revision>17</cp:revision>
  <cp:lastPrinted>2024-04-12T13:46:00Z</cp:lastPrinted>
  <dcterms:created xsi:type="dcterms:W3CDTF">2024-05-04T00:56:00Z</dcterms:created>
  <dcterms:modified xsi:type="dcterms:W3CDTF">2024-06-05T20:30:00Z</dcterms:modified>
</cp:coreProperties>
</file>